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244649" w:rsidRDefault="00244649" w:rsidP="009752AC">
      <w:pPr>
        <w:numPr>
          <w:ilvl w:val="1"/>
          <w:numId w:val="1"/>
        </w:numPr>
        <w:tabs>
          <w:tab w:val="clear" w:pos="360"/>
          <w:tab w:val="num" w:pos="1080"/>
        </w:tabs>
        <w:ind w:left="1080" w:hanging="540"/>
        <w:rPr>
          <w:sz w:val="20"/>
          <w:szCs w:val="20"/>
        </w:rPr>
      </w:pPr>
      <w:r w:rsidRPr="0019141F">
        <w:rPr>
          <w:sz w:val="20"/>
          <w:szCs w:val="20"/>
        </w:rPr>
        <w:t>The purpose of this p</w:t>
      </w:r>
      <w:r w:rsidR="00391797">
        <w:rPr>
          <w:sz w:val="20"/>
          <w:szCs w:val="20"/>
        </w:rPr>
        <w:t>rocedure is to provide</w:t>
      </w:r>
      <w:r w:rsidR="00071999" w:rsidRPr="0019141F">
        <w:rPr>
          <w:sz w:val="20"/>
          <w:szCs w:val="20"/>
        </w:rPr>
        <w:t xml:space="preserve"> </w:t>
      </w:r>
      <w:r w:rsidR="006B56C9">
        <w:rPr>
          <w:sz w:val="20"/>
          <w:szCs w:val="20"/>
        </w:rPr>
        <w:t xml:space="preserve">a detailed </w:t>
      </w:r>
      <w:r w:rsidR="006B58AE">
        <w:rPr>
          <w:sz w:val="20"/>
          <w:szCs w:val="20"/>
        </w:rPr>
        <w:t xml:space="preserve">set of instructions for completing a CPG </w:t>
      </w:r>
      <w:r w:rsidR="00964DD2">
        <w:rPr>
          <w:sz w:val="20"/>
          <w:szCs w:val="20"/>
        </w:rPr>
        <w:t>Safety Alert</w:t>
      </w:r>
      <w:r w:rsidR="006B58AE">
        <w:rPr>
          <w:sz w:val="20"/>
          <w:szCs w:val="20"/>
        </w:rPr>
        <w:t xml:space="preserve"> Form.</w:t>
      </w:r>
    </w:p>
    <w:p w:rsidR="00391797" w:rsidRPr="0019141F" w:rsidRDefault="00391797" w:rsidP="00391797">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DC2525" w:rsidRDefault="00DC2525" w:rsidP="00DC2525">
      <w:pPr>
        <w:ind w:left="1080"/>
        <w:rPr>
          <w:b/>
          <w:sz w:val="20"/>
          <w:szCs w:val="20"/>
        </w:rPr>
      </w:pPr>
    </w:p>
    <w:p w:rsidR="00DC2525" w:rsidRDefault="00DC2525" w:rsidP="00DC2525">
      <w:pPr>
        <w:numPr>
          <w:ilvl w:val="1"/>
          <w:numId w:val="1"/>
        </w:numPr>
        <w:tabs>
          <w:tab w:val="clear" w:pos="360"/>
          <w:tab w:val="num" w:pos="1080"/>
        </w:tabs>
        <w:ind w:left="1080" w:hanging="540"/>
        <w:rPr>
          <w:sz w:val="20"/>
          <w:szCs w:val="20"/>
        </w:rPr>
      </w:pPr>
      <w:r w:rsidRPr="003521E3">
        <w:rPr>
          <w:sz w:val="20"/>
          <w:szCs w:val="20"/>
        </w:rPr>
        <w:t>The scope of this procedure</w:t>
      </w:r>
      <w:r>
        <w:rPr>
          <w:sz w:val="20"/>
          <w:szCs w:val="20"/>
        </w:rPr>
        <w:t xml:space="preserve"> applies to Supervisors with an employee</w:t>
      </w:r>
      <w:r w:rsidR="00676C51">
        <w:rPr>
          <w:sz w:val="20"/>
          <w:szCs w:val="20"/>
        </w:rPr>
        <w:t>, vendor, or visitor</w:t>
      </w:r>
      <w:r>
        <w:rPr>
          <w:sz w:val="20"/>
          <w:szCs w:val="20"/>
        </w:rPr>
        <w:t xml:space="preserve"> involved in an accident on CPG property.  </w:t>
      </w:r>
      <w:r w:rsidR="00964DD2">
        <w:rPr>
          <w:sz w:val="20"/>
          <w:szCs w:val="20"/>
        </w:rPr>
        <w:t xml:space="preserve">After conducting the accident investigation and completing the CPG Accident Report Form, a Safety Alert form </w:t>
      </w:r>
      <w:r>
        <w:rPr>
          <w:sz w:val="20"/>
          <w:szCs w:val="20"/>
        </w:rPr>
        <w:t>must be completed and submitted</w:t>
      </w:r>
      <w:r w:rsidR="00964DD2">
        <w:rPr>
          <w:sz w:val="20"/>
          <w:szCs w:val="20"/>
        </w:rPr>
        <w:t xml:space="preserve"> </w:t>
      </w:r>
      <w:r w:rsidR="00964DD2" w:rsidRPr="006B58AE">
        <w:rPr>
          <w:b/>
          <w:sz w:val="20"/>
          <w:szCs w:val="20"/>
        </w:rPr>
        <w:t>within 24 hours</w:t>
      </w:r>
      <w:r w:rsidR="00964DD2">
        <w:rPr>
          <w:sz w:val="20"/>
          <w:szCs w:val="20"/>
        </w:rPr>
        <w:t xml:space="preserve"> after the accident occurs.  This form will be communicated to all CPG employees to serve as a learning tool and hopefully prevent the same or similar accidents from recurring.</w:t>
      </w:r>
    </w:p>
    <w:p w:rsidR="00DC2525" w:rsidRDefault="00DC2525" w:rsidP="00DC2525">
      <w:pPr>
        <w:ind w:left="1080"/>
        <w:rPr>
          <w:sz w:val="20"/>
          <w:szCs w:val="20"/>
        </w:rPr>
      </w:pPr>
    </w:p>
    <w:p w:rsidR="00DC2525" w:rsidRPr="00DC2525" w:rsidRDefault="00DC2525" w:rsidP="00DC2525">
      <w:pPr>
        <w:ind w:left="1080"/>
        <w:rPr>
          <w:sz w:val="20"/>
          <w:szCs w:val="20"/>
        </w:rPr>
      </w:pPr>
      <w:r>
        <w:rPr>
          <w:sz w:val="20"/>
          <w:szCs w:val="20"/>
        </w:rPr>
        <w:t>Please see “Procedure HR-3</w:t>
      </w:r>
      <w:r w:rsidR="00964DD2">
        <w:rPr>
          <w:sz w:val="20"/>
          <w:szCs w:val="20"/>
        </w:rPr>
        <w:t>3 Accident Report</w:t>
      </w:r>
      <w:r>
        <w:rPr>
          <w:sz w:val="20"/>
          <w:szCs w:val="20"/>
        </w:rPr>
        <w:t xml:space="preserve"> Form Completion” for detailed instructions on completing a</w:t>
      </w:r>
      <w:r w:rsidR="00964DD2">
        <w:rPr>
          <w:sz w:val="20"/>
          <w:szCs w:val="20"/>
        </w:rPr>
        <w:t xml:space="preserve">n Accident Report Form </w:t>
      </w:r>
      <w:r>
        <w:rPr>
          <w:sz w:val="20"/>
          <w:szCs w:val="20"/>
        </w:rPr>
        <w:t>within 24 hours after an accident occurs.</w:t>
      </w:r>
    </w:p>
    <w:p w:rsidR="00244649" w:rsidRDefault="00244649" w:rsidP="00244649">
      <w:pPr>
        <w:rPr>
          <w:b/>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6B56C9" w:rsidRDefault="006B56C9"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A9607A" w:rsidRPr="00A9607A" w:rsidRDefault="000D13FC" w:rsidP="00A9607A">
      <w:pPr>
        <w:numPr>
          <w:ilvl w:val="0"/>
          <w:numId w:val="1"/>
        </w:numPr>
        <w:tabs>
          <w:tab w:val="clear" w:pos="1080"/>
          <w:tab w:val="num" w:pos="540"/>
          <w:tab w:val="left" w:pos="900"/>
          <w:tab w:val="left" w:pos="1800"/>
          <w:tab w:val="left" w:pos="1980"/>
          <w:tab w:val="left" w:pos="2160"/>
        </w:tabs>
        <w:ind w:hanging="1080"/>
        <w:rPr>
          <w:b/>
          <w:sz w:val="20"/>
          <w:szCs w:val="20"/>
        </w:rPr>
      </w:pPr>
      <w:r>
        <w:rPr>
          <w:b/>
          <w:sz w:val="20"/>
          <w:szCs w:val="20"/>
        </w:rPr>
        <w:t>Procedure</w:t>
      </w:r>
    </w:p>
    <w:p w:rsidR="00A9607A" w:rsidRDefault="00A9607A" w:rsidP="00A9607A">
      <w:pPr>
        <w:tabs>
          <w:tab w:val="left" w:pos="720"/>
          <w:tab w:val="left" w:pos="900"/>
          <w:tab w:val="left" w:pos="1980"/>
          <w:tab w:val="left" w:pos="2160"/>
        </w:tabs>
        <w:rPr>
          <w:b/>
          <w:sz w:val="20"/>
          <w:szCs w:val="20"/>
        </w:rPr>
      </w:pPr>
    </w:p>
    <w:p w:rsidR="00933C33" w:rsidRDefault="00964DD2" w:rsidP="00DC2525">
      <w:pPr>
        <w:numPr>
          <w:ilvl w:val="1"/>
          <w:numId w:val="1"/>
        </w:numPr>
        <w:tabs>
          <w:tab w:val="clear" w:pos="360"/>
        </w:tabs>
        <w:ind w:left="900"/>
        <w:rPr>
          <w:sz w:val="20"/>
          <w:szCs w:val="20"/>
        </w:rPr>
      </w:pPr>
      <w:r>
        <w:rPr>
          <w:sz w:val="20"/>
          <w:szCs w:val="20"/>
        </w:rPr>
        <w:t>When completing a Safety Alert Form (SA), keep in mind that this form will be sent to all CPG employees for training purposes.  Therefore, do not use the name of the Injured Worker (IW) or any other identifying words related to gender (he, she, him, her).</w:t>
      </w:r>
    </w:p>
    <w:p w:rsidR="00933C33" w:rsidRDefault="00933C33" w:rsidP="00933C33">
      <w:pPr>
        <w:ind w:left="900"/>
        <w:rPr>
          <w:sz w:val="20"/>
          <w:szCs w:val="20"/>
        </w:rPr>
      </w:pPr>
    </w:p>
    <w:p w:rsidR="006B56C9" w:rsidRDefault="00964DD2" w:rsidP="00DC2525">
      <w:pPr>
        <w:numPr>
          <w:ilvl w:val="1"/>
          <w:numId w:val="1"/>
        </w:numPr>
        <w:tabs>
          <w:tab w:val="clear" w:pos="360"/>
        </w:tabs>
        <w:ind w:left="900"/>
        <w:rPr>
          <w:sz w:val="20"/>
          <w:szCs w:val="20"/>
        </w:rPr>
      </w:pPr>
      <w:r>
        <w:rPr>
          <w:sz w:val="20"/>
          <w:szCs w:val="20"/>
        </w:rPr>
        <w:t>After completing the Accident Report Form, an SA</w:t>
      </w:r>
      <w:r w:rsidR="00DC2525">
        <w:rPr>
          <w:sz w:val="20"/>
          <w:szCs w:val="20"/>
        </w:rPr>
        <w:t xml:space="preserve"> must be completed </w:t>
      </w:r>
      <w:r w:rsidR="00DC2525">
        <w:rPr>
          <w:b/>
          <w:sz w:val="20"/>
          <w:szCs w:val="20"/>
        </w:rPr>
        <w:t>within 24 hours</w:t>
      </w:r>
      <w:r w:rsidR="00DC2525">
        <w:rPr>
          <w:sz w:val="20"/>
          <w:szCs w:val="20"/>
        </w:rPr>
        <w:t xml:space="preserve">.  This form can be found on the server under </w:t>
      </w:r>
      <w:r w:rsidR="00DC2525" w:rsidRPr="00DC2525">
        <w:rPr>
          <w:sz w:val="20"/>
          <w:szCs w:val="20"/>
          <w:u w:val="single"/>
        </w:rPr>
        <w:t>\Human Resources\Public\HR Forms\Safety Forms</w:t>
      </w:r>
      <w:r w:rsidR="00DC2525">
        <w:rPr>
          <w:sz w:val="20"/>
          <w:szCs w:val="20"/>
        </w:rPr>
        <w:t xml:space="preserve"> as shown below.  Copy the file to your desktop in order to complete the form.</w:t>
      </w:r>
      <w:r w:rsidR="00676C51">
        <w:rPr>
          <w:sz w:val="20"/>
          <w:szCs w:val="20"/>
        </w:rPr>
        <w:t xml:space="preserve">  </w:t>
      </w:r>
      <w:r w:rsidR="00676C51">
        <w:rPr>
          <w:b/>
          <w:sz w:val="20"/>
          <w:szCs w:val="20"/>
        </w:rPr>
        <w:t>The form must be typed, not hand-written</w:t>
      </w:r>
      <w:r w:rsidR="00676C51">
        <w:rPr>
          <w:sz w:val="20"/>
          <w:szCs w:val="20"/>
        </w:rPr>
        <w:t>.</w:t>
      </w:r>
    </w:p>
    <w:p w:rsidR="006B56C9" w:rsidRDefault="00F57384" w:rsidP="006B56C9">
      <w:pPr>
        <w:tabs>
          <w:tab w:val="left" w:pos="540"/>
          <w:tab w:val="left" w:pos="720"/>
          <w:tab w:val="num" w:pos="900"/>
          <w:tab w:val="left" w:pos="1980"/>
          <w:tab w:val="left" w:pos="2160"/>
        </w:tabs>
        <w:ind w:left="900"/>
        <w:rPr>
          <w:sz w:val="20"/>
          <w:szCs w:val="20"/>
        </w:rPr>
      </w:pPr>
      <w:r>
        <w:rPr>
          <w:noProof/>
        </w:rPr>
        <w:pict>
          <v:oval id="Oval 5" o:spid="_x0000_s1242" style="position:absolute;left:0;text-align:left;margin-left:127.75pt;margin-top:10.4pt;width:256.6pt;height:27.8pt;z-index:25165004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" filled="f" strokecolor="red" strokeweight="1.5pt">
            <v:textbox style="layout-flow:vertical-ideographic"/>
          </v:oval>
        </w:pict>
      </w:r>
    </w:p>
    <w:p w:rsidR="00DC2525" w:rsidRDefault="00F57384" w:rsidP="00DC2525">
      <w:pPr>
        <w:tabs>
          <w:tab w:val="left" w:pos="540"/>
          <w:tab w:val="left" w:pos="720"/>
          <w:tab w:val="num" w:pos="900"/>
          <w:tab w:val="left" w:pos="1980"/>
          <w:tab w:val="left" w:pos="2160"/>
        </w:tabs>
        <w:ind w:left="900"/>
        <w:jc w:val="center"/>
        <w:rPr>
          <w:sz w:val="20"/>
          <w:szCs w:val="20"/>
        </w:rPr>
      </w:pPr>
      <w:r>
        <w:rPr>
          <w:noProof/>
        </w:rPr>
        <w:pict>
          <v:oval id="_x0000_s1261" style="position:absolute;left:0;text-align:left;margin-left:267.85pt;margin-top:126.2pt;width:178pt;height:17.65pt;z-index:2516510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" filled="f" strokecolor="red" strokeweight="1.5pt">
            <v:textbox style="layout-flow:vertical-ideographic"/>
          </v:oval>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2.25pt;height:218.25pt;visibility:visible;mso-wrap-style:square" o:bordertopcolor="this" o:borderleftcolor="this" o:borderbottomcolor="this" o:borderrightcolor="this">
            <v:imagedata r:id="rId8" o:title=""/>
            <w10:bordertop type="single" width="4"/>
            <w10:borderleft type="single" width="4"/>
            <w10:borderbottom type="single" width="4"/>
            <w10:borderright type="single" width="4"/>
          </v:shape>
        </w:pict>
      </w:r>
    </w:p>
    <w:p w:rsidR="006B56C9" w:rsidRDefault="006B56C9" w:rsidP="006B56C9">
      <w:pPr>
        <w:tabs>
          <w:tab w:val="left" w:pos="540"/>
          <w:tab w:val="left" w:pos="720"/>
          <w:tab w:val="num" w:pos="900"/>
          <w:tab w:val="left" w:pos="1980"/>
          <w:tab w:val="left" w:pos="2160"/>
        </w:tabs>
        <w:ind w:left="900"/>
        <w:rPr>
          <w:sz w:val="20"/>
          <w:szCs w:val="20"/>
        </w:rPr>
      </w:pPr>
    </w:p>
    <w:p w:rsidR="005742AF" w:rsidRDefault="0003642D" w:rsidP="0003642D">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Complete the top section, using the drop down boxes where provided.  For “Location” there is an “Other” option at the bottom if your location is not currently listed.  See notes below for instructions to “Describe the Incident Details”.</w:t>
      </w:r>
      <w:r w:rsidR="00676C51">
        <w:rPr>
          <w:sz w:val="20"/>
          <w:szCs w:val="20"/>
        </w:rPr>
        <w:t xml:space="preserve">  It may be easier</w:t>
      </w:r>
      <w:r w:rsidR="00516822">
        <w:rPr>
          <w:sz w:val="20"/>
          <w:szCs w:val="20"/>
        </w:rPr>
        <w:t xml:space="preserve"> to copy/paste from the Accident Report Form, but be sure that all details are included as shown below.</w:t>
      </w:r>
    </w:p>
    <w:p w:rsidR="0003642D" w:rsidRPr="0003642D" w:rsidRDefault="0003642D" w:rsidP="0003642D">
      <w:pPr>
        <w:tabs>
          <w:tab w:val="left" w:pos="540"/>
          <w:tab w:val="left" w:pos="720"/>
          <w:tab w:val="left" w:pos="1980"/>
          <w:tab w:val="left" w:pos="2160"/>
        </w:tabs>
        <w:ind w:left="900"/>
        <w:rPr>
          <w:sz w:val="20"/>
          <w:szCs w:val="20"/>
        </w:rPr>
      </w:pPr>
    </w:p>
    <w:p w:rsidR="005742AF" w:rsidRDefault="00F57384" w:rsidP="00EC2070">
      <w:pPr>
        <w:tabs>
          <w:tab w:val="left" w:pos="540"/>
          <w:tab w:val="left" w:pos="720"/>
          <w:tab w:val="left" w:pos="1980"/>
          <w:tab w:val="left" w:pos="2160"/>
        </w:tabs>
        <w:ind w:left="900"/>
        <w:jc w:val="center"/>
        <w:rPr>
          <w:noProof/>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65" type="#_x0000_t12" style="position:absolute;left:0;text-align:left;margin-left:429.2pt;margin-top:123.35pt;width:15.5pt;height:14pt;z-index:251657216" fillcolor="red" strokecolor="red"/>
        </w:pict>
      </w:r>
      <w:r>
        <w:rPr>
          <w:noProof/>
        </w:rPr>
        <w:pict>
          <v:shape id="_x0000_s1364" type="#_x0000_t12" style="position:absolute;left:0;text-align:left;margin-left:263.7pt;margin-top:122.35pt;width:15.5pt;height:14pt;z-index:251656192" fillcolor="red" strokecolor="red"/>
        </w:pict>
      </w:r>
      <w:r>
        <w:rPr>
          <w:noProof/>
        </w:rPr>
        <w:pict>
          <v:shape id="_x0000_s1363" type="#_x0000_t12" style="position:absolute;left:0;text-align:left;margin-left:87.2pt;margin-top:121.85pt;width:15.5pt;height:14pt;z-index:251655168" fillcolor="red" strokecolor="red"/>
        </w:pict>
      </w:r>
      <w:r>
        <w:rPr>
          <w:noProof/>
        </w:rPr>
        <w:pict>
          <v:shapetype id="_x0000_t202" coordsize="21600,21600" o:spt="202" path="m,l,21600r21600,l21600,xe">
            <v:stroke joinstyle="miter"/>
            <v:path gradientshapeok="t" o:connecttype="rect"/>
          </v:shapetype>
          <v:shape id="_x0000_s1357" type="#_x0000_t202" style="position:absolute;left:0;text-align:left;margin-left:353.2pt;margin-top:132.35pt;width:189.05pt;height:56.5pt;z-index:251652096;visibility:visible;mso-wrap-distance-left:9pt;mso-wrap-distance-top:3.6pt;mso-wrap-distance-right:9pt;mso-wrap-distance-bottom:3.6pt;mso-position-horizontal-relative:text;mso-position-vertical-relative:text;mso-width-relative:margin;mso-height-relative:margin;v-text-anchor:top" fillcolor="#ffe599">
            <v:textbox>
              <w:txbxContent>
                <w:p w:rsidR="00516822" w:rsidRDefault="0003642D" w:rsidP="0003642D">
                  <w:pPr>
                    <w:rPr>
                      <w:sz w:val="20"/>
                    </w:rPr>
                  </w:pPr>
                  <w:r>
                    <w:rPr>
                      <w:sz w:val="20"/>
                    </w:rPr>
                    <w:t>Include Safe Start verbiage (ex</w:t>
                  </w:r>
                  <w:r w:rsidR="00516822">
                    <w:rPr>
                      <w:sz w:val="20"/>
                    </w:rPr>
                    <w:t>amples):</w:t>
                  </w:r>
                </w:p>
                <w:p w:rsidR="00516822" w:rsidRDefault="0003642D" w:rsidP="0003642D">
                  <w:pPr>
                    <w:rPr>
                      <w:sz w:val="20"/>
                    </w:rPr>
                  </w:pPr>
                  <w:r>
                    <w:rPr>
                      <w:sz w:val="20"/>
                    </w:rPr>
                    <w:t xml:space="preserve">“The </w:t>
                  </w:r>
                  <w:r w:rsidR="00516822">
                    <w:rPr>
                      <w:sz w:val="20"/>
                    </w:rPr>
                    <w:t>IW</w:t>
                  </w:r>
                  <w:r>
                    <w:rPr>
                      <w:sz w:val="20"/>
                    </w:rPr>
                    <w:t xml:space="preserve"> was </w:t>
                  </w:r>
                  <w:r w:rsidRPr="00516822">
                    <w:rPr>
                      <w:sz w:val="20"/>
                      <w:u w:val="single"/>
                    </w:rPr>
                    <w:t>rushing</w:t>
                  </w:r>
                  <w:r>
                    <w:rPr>
                      <w:sz w:val="20"/>
                    </w:rPr>
                    <w:t xml:space="preserve"> while…” or </w:t>
                  </w:r>
                </w:p>
                <w:p w:rsidR="00516822" w:rsidRDefault="00516822" w:rsidP="0003642D">
                  <w:pPr>
                    <w:rPr>
                      <w:sz w:val="20"/>
                    </w:rPr>
                  </w:pPr>
                </w:p>
                <w:p w:rsidR="0003642D" w:rsidRPr="00933C33" w:rsidRDefault="00516822" w:rsidP="0003642D">
                  <w:pPr>
                    <w:rPr>
                      <w:sz w:val="20"/>
                    </w:rPr>
                  </w:pPr>
                  <w:r>
                    <w:rPr>
                      <w:sz w:val="20"/>
                    </w:rPr>
                    <w:t xml:space="preserve">“The IW did not have their </w:t>
                  </w:r>
                  <w:r>
                    <w:rPr>
                      <w:sz w:val="20"/>
                      <w:u w:val="single"/>
                    </w:rPr>
                    <w:t>eyes on task</w:t>
                  </w:r>
                  <w:r>
                    <w:rPr>
                      <w:sz w:val="20"/>
                    </w:rPr>
                    <w:t xml:space="preserve">…” </w:t>
                  </w:r>
                  <w:r w:rsidR="0003642D">
                    <w:rPr>
                      <w:sz w:val="20"/>
                    </w:rPr>
                    <w:t xml:space="preserve"> </w:t>
                  </w:r>
                </w:p>
              </w:txbxContent>
            </v:textbox>
          </v:shape>
        </w:pict>
      </w:r>
      <w:r>
        <w:rPr>
          <w:noProof/>
        </w:rPr>
        <w:pict>
          <v:shape id="_x0000_s1358" type="#_x0000_t202" style="position:absolute;left:0;text-align:left;margin-left:1.9pt;margin-top:132.35pt;width:198.9pt;height:56pt;z-index:251653120;visibility:visible;mso-wrap-distance-left:9pt;mso-wrap-distance-top:3.6pt;mso-wrap-distance-right:9pt;mso-wrap-distance-bottom:3.6pt;mso-position-horizontal-relative:text;mso-position-vertical-relative:text;mso-width-relative:margin;mso-height-relative:margin;v-text-anchor:top" fillcolor="#b4c6e7">
            <v:textbox>
              <w:txbxContent>
                <w:p w:rsidR="0003642D" w:rsidRPr="00933C33" w:rsidRDefault="0003642D" w:rsidP="0003642D">
                  <w:pPr>
                    <w:rPr>
                      <w:sz w:val="20"/>
                    </w:rPr>
                  </w:pPr>
                  <w:r>
                    <w:rPr>
                      <w:sz w:val="20"/>
                    </w:rPr>
                    <w:t>Use IW for Injured Worker instead of the Victim’s name.  Do not use gender identifying pronouns (him/her or he/she).</w:t>
                  </w:r>
                </w:p>
              </w:txbxContent>
            </v:textbox>
          </v:shape>
        </w:pict>
      </w:r>
      <w:r>
        <w:rPr>
          <w:noProof/>
        </w:rPr>
        <w:pict>
          <v:shape id="_x0000_s1359" type="#_x0000_t202" style="position:absolute;left:0;text-align:left;margin-left:205.8pt;margin-top:132.85pt;width:142.4pt;height:56.5pt;z-index:251654144;visibility:visible;mso-wrap-distance-left:9pt;mso-wrap-distance-top:3.6pt;mso-wrap-distance-right:9pt;mso-wrap-distance-bottom:3.6pt;mso-position-horizontal-relative:text;mso-position-vertical-relative:text;mso-width-relative:margin;mso-height-relative:margin;v-text-anchor:top" fillcolor="#f4b083">
            <v:textbox>
              <w:txbxContent>
                <w:p w:rsidR="0003642D" w:rsidRPr="00933C33" w:rsidRDefault="0003642D" w:rsidP="0003642D">
                  <w:pPr>
                    <w:rPr>
                      <w:sz w:val="20"/>
                    </w:rPr>
                  </w:pPr>
                  <w:r>
                    <w:rPr>
                      <w:sz w:val="20"/>
                    </w:rPr>
                    <w:t xml:space="preserve">Describe the incident answering the Who/What/When/Where/How questions. </w:t>
                  </w:r>
                </w:p>
              </w:txbxContent>
            </v:textbox>
          </v:shape>
        </w:pict>
      </w:r>
      <w:r>
        <w:rPr>
          <w:noProof/>
        </w:rPr>
        <w:pict>
          <v:shape id="_x0000_i1026" type="#_x0000_t75" style="width:369.75pt;height:172.5pt;visibility:visible;mso-wrap-style:square" o:bordertopcolor="this" o:borderleftcolor="this" o:borderbottomcolor="this" o:borderrightcolor="this">
            <v:imagedata r:id="rId9" o:title="" croptop="26793f" cropbottom="10601f" cropleft="575f" cropright="45558f"/>
            <w10:bordertop type="single" width="4"/>
            <w10:borderleft type="single" width="4"/>
            <w10:borderbottom type="single" width="4"/>
            <w10:borderright type="single" width="4"/>
          </v:shape>
        </w:pict>
      </w:r>
    </w:p>
    <w:p w:rsidR="005742AF" w:rsidRDefault="005742AF" w:rsidP="005742AF">
      <w:pPr>
        <w:tabs>
          <w:tab w:val="left" w:pos="540"/>
          <w:tab w:val="left" w:pos="720"/>
          <w:tab w:val="left" w:pos="1980"/>
          <w:tab w:val="left" w:pos="2160"/>
        </w:tabs>
        <w:ind w:left="900"/>
        <w:rPr>
          <w:sz w:val="20"/>
          <w:szCs w:val="20"/>
        </w:rPr>
      </w:pPr>
    </w:p>
    <w:p w:rsidR="00EC2070" w:rsidRDefault="00EC2070" w:rsidP="005742AF">
      <w:pPr>
        <w:tabs>
          <w:tab w:val="left" w:pos="540"/>
          <w:tab w:val="left" w:pos="720"/>
          <w:tab w:val="left" w:pos="1980"/>
          <w:tab w:val="left" w:pos="2160"/>
        </w:tabs>
        <w:ind w:left="900"/>
        <w:rPr>
          <w:sz w:val="20"/>
          <w:szCs w:val="20"/>
        </w:rPr>
      </w:pPr>
    </w:p>
    <w:p w:rsidR="00EC2070" w:rsidRDefault="00EC2070" w:rsidP="005742AF">
      <w:pPr>
        <w:tabs>
          <w:tab w:val="left" w:pos="540"/>
          <w:tab w:val="left" w:pos="720"/>
          <w:tab w:val="left" w:pos="1980"/>
          <w:tab w:val="left" w:pos="2160"/>
        </w:tabs>
        <w:ind w:left="900"/>
        <w:rPr>
          <w:sz w:val="20"/>
          <w:szCs w:val="20"/>
        </w:rPr>
      </w:pPr>
    </w:p>
    <w:p w:rsidR="00EC2070" w:rsidRDefault="00EC2070" w:rsidP="005742AF">
      <w:pPr>
        <w:tabs>
          <w:tab w:val="left" w:pos="540"/>
          <w:tab w:val="left" w:pos="720"/>
          <w:tab w:val="left" w:pos="1980"/>
          <w:tab w:val="left" w:pos="2160"/>
        </w:tabs>
        <w:ind w:left="900"/>
        <w:rPr>
          <w:sz w:val="20"/>
          <w:szCs w:val="20"/>
        </w:rPr>
      </w:pPr>
    </w:p>
    <w:p w:rsidR="00EC2070" w:rsidRDefault="00EC2070" w:rsidP="005742AF">
      <w:pPr>
        <w:tabs>
          <w:tab w:val="left" w:pos="540"/>
          <w:tab w:val="left" w:pos="720"/>
          <w:tab w:val="left" w:pos="1980"/>
          <w:tab w:val="left" w:pos="2160"/>
        </w:tabs>
        <w:ind w:left="900"/>
        <w:rPr>
          <w:sz w:val="20"/>
          <w:szCs w:val="20"/>
        </w:rPr>
      </w:pPr>
    </w:p>
    <w:p w:rsidR="00EC2070" w:rsidRDefault="00EC2070" w:rsidP="005742AF">
      <w:pPr>
        <w:tabs>
          <w:tab w:val="left" w:pos="540"/>
          <w:tab w:val="left" w:pos="720"/>
          <w:tab w:val="left" w:pos="1980"/>
          <w:tab w:val="left" w:pos="2160"/>
        </w:tabs>
        <w:ind w:left="900"/>
        <w:rPr>
          <w:sz w:val="20"/>
          <w:szCs w:val="20"/>
        </w:rPr>
      </w:pPr>
    </w:p>
    <w:p w:rsidR="0099086B" w:rsidRDefault="00516822" w:rsidP="009B3FC0">
      <w:pPr>
        <w:numPr>
          <w:ilvl w:val="1"/>
          <w:numId w:val="1"/>
        </w:numPr>
        <w:tabs>
          <w:tab w:val="left" w:pos="540"/>
          <w:tab w:val="left" w:pos="720"/>
          <w:tab w:val="left" w:pos="900"/>
          <w:tab w:val="left" w:pos="2160"/>
        </w:tabs>
        <w:ind w:left="900"/>
        <w:rPr>
          <w:sz w:val="20"/>
          <w:szCs w:val="20"/>
        </w:rPr>
      </w:pPr>
      <w:r>
        <w:rPr>
          <w:sz w:val="20"/>
          <w:szCs w:val="20"/>
        </w:rPr>
        <w:t xml:space="preserve">For the next section, </w:t>
      </w:r>
      <w:r w:rsidRPr="004F023A">
        <w:rPr>
          <w:sz w:val="20"/>
          <w:szCs w:val="20"/>
        </w:rPr>
        <w:t>check all that apply</w:t>
      </w:r>
      <w:r>
        <w:rPr>
          <w:sz w:val="20"/>
          <w:szCs w:val="20"/>
        </w:rPr>
        <w:t>.  The Safe Start data information will come from the Accident Report Form that is answered by the IW.  Do not assume you know why the accident oc</w:t>
      </w:r>
      <w:r w:rsidR="00676C51">
        <w:rPr>
          <w:sz w:val="20"/>
          <w:szCs w:val="20"/>
        </w:rPr>
        <w:t>curred.  As a Supervisor, decide</w:t>
      </w:r>
      <w:r>
        <w:rPr>
          <w:sz w:val="20"/>
          <w:szCs w:val="20"/>
        </w:rPr>
        <w:t xml:space="preserve"> which (if any) Safety Violation occurred to contribute to the accident.</w:t>
      </w:r>
    </w:p>
    <w:p w:rsidR="0099086B" w:rsidRDefault="0099086B" w:rsidP="0099086B">
      <w:pPr>
        <w:tabs>
          <w:tab w:val="left" w:pos="540"/>
          <w:tab w:val="left" w:pos="720"/>
          <w:tab w:val="left" w:pos="900"/>
          <w:tab w:val="left" w:pos="2160"/>
        </w:tabs>
        <w:ind w:left="900"/>
        <w:rPr>
          <w:sz w:val="20"/>
          <w:szCs w:val="20"/>
        </w:rPr>
      </w:pPr>
    </w:p>
    <w:p w:rsidR="0099086B" w:rsidRDefault="00F57384" w:rsidP="00EC2070">
      <w:pPr>
        <w:tabs>
          <w:tab w:val="left" w:pos="540"/>
          <w:tab w:val="left" w:pos="720"/>
          <w:tab w:val="left" w:pos="900"/>
          <w:tab w:val="left" w:pos="2160"/>
        </w:tabs>
        <w:ind w:left="900"/>
        <w:jc w:val="center"/>
        <w:rPr>
          <w:sz w:val="20"/>
          <w:szCs w:val="20"/>
        </w:rPr>
      </w:pPr>
      <w:r>
        <w:rPr>
          <w:noProof/>
        </w:rPr>
        <w:pict>
          <v:shape id="_x0000_i1027" type="#_x0000_t75" style="width:426pt;height:88.5pt;visibility:visible;mso-wrap-style:square" o:bordertopcolor="this" o:borderleftcolor="this" o:borderbottomcolor="this" o:borderrightcolor="this">
            <v:imagedata r:id="rId10" o:title=""/>
            <w10:bordertop type="single" width="4"/>
            <w10:borderleft type="single" width="4"/>
            <w10:borderbottom type="single" width="4"/>
            <w10:borderright type="single" width="4"/>
          </v:shape>
        </w:pict>
      </w:r>
    </w:p>
    <w:p w:rsidR="002C38E2" w:rsidRDefault="002C38E2" w:rsidP="0099086B">
      <w:pPr>
        <w:tabs>
          <w:tab w:val="left" w:pos="540"/>
          <w:tab w:val="left" w:pos="720"/>
          <w:tab w:val="left" w:pos="900"/>
          <w:tab w:val="left" w:pos="2160"/>
        </w:tabs>
        <w:ind w:left="900"/>
        <w:rPr>
          <w:sz w:val="20"/>
          <w:szCs w:val="20"/>
        </w:rPr>
      </w:pPr>
    </w:p>
    <w:p w:rsidR="009B3FC0" w:rsidRPr="00D43797" w:rsidRDefault="004F023A" w:rsidP="00D43797">
      <w:pPr>
        <w:numPr>
          <w:ilvl w:val="1"/>
          <w:numId w:val="1"/>
        </w:numPr>
        <w:tabs>
          <w:tab w:val="left" w:pos="540"/>
          <w:tab w:val="left" w:pos="720"/>
          <w:tab w:val="left" w:pos="900"/>
          <w:tab w:val="left" w:pos="2160"/>
        </w:tabs>
        <w:ind w:left="900"/>
        <w:rPr>
          <w:b/>
          <w:sz w:val="20"/>
          <w:szCs w:val="20"/>
        </w:rPr>
      </w:pPr>
      <w:r>
        <w:rPr>
          <w:sz w:val="20"/>
          <w:szCs w:val="20"/>
        </w:rPr>
        <w:t xml:space="preserve">Insert pictures in the section that follows.  Below that is the “Initial Action” section as shown below with instructions on information to include.  </w:t>
      </w:r>
    </w:p>
    <w:p w:rsidR="00D43797" w:rsidRDefault="00D43797" w:rsidP="00D43797">
      <w:pPr>
        <w:tabs>
          <w:tab w:val="left" w:pos="540"/>
          <w:tab w:val="left" w:pos="720"/>
          <w:tab w:val="left" w:pos="900"/>
          <w:tab w:val="left" w:pos="2160"/>
        </w:tabs>
        <w:ind w:left="900"/>
        <w:rPr>
          <w:sz w:val="20"/>
          <w:szCs w:val="20"/>
        </w:rPr>
      </w:pPr>
    </w:p>
    <w:p w:rsidR="00F31EA3" w:rsidRDefault="00F57384" w:rsidP="00F31EA3">
      <w:pPr>
        <w:tabs>
          <w:tab w:val="left" w:pos="540"/>
          <w:tab w:val="left" w:pos="720"/>
          <w:tab w:val="left" w:pos="900"/>
          <w:tab w:val="left" w:pos="2160"/>
        </w:tabs>
        <w:ind w:left="900"/>
        <w:jc w:val="center"/>
        <w:rPr>
          <w:sz w:val="20"/>
          <w:szCs w:val="20"/>
        </w:rPr>
      </w:pPr>
      <w:r>
        <w:rPr>
          <w:noProof/>
          <w:sz w:val="20"/>
          <w:szCs w:val="20"/>
        </w:rPr>
        <w:pict>
          <v:shape id="_x0000_s1371" type="#_x0000_t12" style="position:absolute;left:0;text-align:left;margin-left:461.7pt;margin-top:29.4pt;width:15.5pt;height:14pt;z-index:251663360" fillcolor="red" strokecolor="red"/>
        </w:pict>
      </w:r>
      <w:r>
        <w:rPr>
          <w:noProof/>
          <w:sz w:val="20"/>
          <w:szCs w:val="20"/>
        </w:rPr>
        <w:pict>
          <v:shape id="_x0000_s1370" type="#_x0000_t12" style="position:absolute;left:0;text-align:left;margin-left:278.2pt;margin-top:29.9pt;width:15.5pt;height:14pt;z-index:251662336" fillcolor="red" strokecolor="red"/>
        </w:pict>
      </w:r>
      <w:r>
        <w:rPr>
          <w:noProof/>
          <w:sz w:val="20"/>
          <w:szCs w:val="20"/>
        </w:rPr>
        <w:pict>
          <v:shape id="_x0000_s1369" type="#_x0000_t12" style="position:absolute;left:0;text-align:left;margin-left:98.2pt;margin-top:28.9pt;width:15.5pt;height:14pt;z-index:251661312" fillcolor="red" strokecolor="red"/>
        </w:pict>
      </w:r>
      <w:r>
        <w:rPr>
          <w:noProof/>
        </w:rPr>
        <w:pict>
          <v:shape id="_x0000_s1367" type="#_x0000_t202" style="position:absolute;left:0;text-align:left;margin-left:197.8pt;margin-top:39.4pt;width:177.9pt;height:57pt;z-index:251659264;visibility:visible;mso-wrap-distance-left:9pt;mso-wrap-distance-top:3.6pt;mso-wrap-distance-right:9pt;mso-wrap-distance-bottom:3.6pt;mso-position-horizontal-relative:text;mso-position-vertical-relative:text;mso-width-relative:margin;mso-height-relative:margin;v-text-anchor:top" fillcolor="#f4b083">
            <v:textbox>
              <w:txbxContent>
                <w:p w:rsidR="004F023A" w:rsidRDefault="004F023A" w:rsidP="004F023A">
                  <w:pPr>
                    <w:rPr>
                      <w:sz w:val="20"/>
                    </w:rPr>
                  </w:pPr>
                  <w:r>
                    <w:rPr>
                      <w:sz w:val="20"/>
                    </w:rPr>
                    <w:t>Describe any medical treatment the IW received.  If seen at a clinic, note if they were released</w:t>
                  </w:r>
                  <w:r w:rsidR="00676C51">
                    <w:rPr>
                      <w:sz w:val="20"/>
                    </w:rPr>
                    <w:t xml:space="preserve"> to regular duty</w:t>
                  </w:r>
                  <w:r>
                    <w:rPr>
                      <w:sz w:val="20"/>
                    </w:rPr>
                    <w:t xml:space="preserve"> or when a follow up appointment is scheduled for.</w:t>
                  </w:r>
                </w:p>
                <w:p w:rsidR="004F023A" w:rsidRPr="00933C33" w:rsidRDefault="004F023A" w:rsidP="004F023A">
                  <w:pPr>
                    <w:rPr>
                      <w:sz w:val="20"/>
                    </w:rPr>
                  </w:pPr>
                </w:p>
              </w:txbxContent>
            </v:textbox>
          </v:shape>
        </w:pict>
      </w:r>
      <w:r>
        <w:rPr>
          <w:noProof/>
        </w:rPr>
        <w:pict>
          <v:shape id="_x0000_s1366" type="#_x0000_t202" style="position:absolute;left:0;text-align:left;margin-left:26.4pt;margin-top:39.4pt;width:165.9pt;height:56pt;z-index:251658240;visibility:visible;mso-wrap-distance-left:9pt;mso-wrap-distance-top:3.6pt;mso-wrap-distance-right:9pt;mso-wrap-distance-bottom:3.6pt;mso-position-horizontal-relative:text;mso-position-vertical-relative:text;mso-width-relative:margin;mso-height-relative:margin;v-text-anchor:top" fillcolor="#b4c6e7">
            <v:textbox>
              <w:txbxContent>
                <w:p w:rsidR="004F023A" w:rsidRPr="00933C33" w:rsidRDefault="004F023A" w:rsidP="004F023A">
                  <w:pPr>
                    <w:rPr>
                      <w:sz w:val="20"/>
                    </w:rPr>
                  </w:pPr>
                  <w:r>
                    <w:rPr>
                      <w:sz w:val="20"/>
                    </w:rPr>
                    <w:t>Use IW for Injured Worker instead of the Victim’s name.  Do not use gender identifying pronouns (him/her or he/she).</w:t>
                  </w:r>
                </w:p>
              </w:txbxContent>
            </v:textbox>
          </v:shape>
        </w:pict>
      </w:r>
      <w:r>
        <w:rPr>
          <w:noProof/>
        </w:rPr>
        <w:pict>
          <v:shape id="_x0000_s1368" type="#_x0000_t202" style="position:absolute;left:0;text-align:left;margin-left:380.7pt;margin-top:39.9pt;width:189.05pt;height:56pt;z-index:251660288;visibility:visible;mso-wrap-distance-left:9pt;mso-wrap-distance-top:3.6pt;mso-wrap-distance-right:9pt;mso-wrap-distance-bottom:3.6pt;mso-position-horizontal-relative:text;mso-position-vertical-relative:text;mso-width-relative:margin;mso-height-relative:margin;v-text-anchor:top" fillcolor="#ffe599">
            <v:textbox>
              <w:txbxContent>
                <w:p w:rsidR="004F023A" w:rsidRPr="00933C33" w:rsidRDefault="00B252F4" w:rsidP="004F023A">
                  <w:pPr>
                    <w:rPr>
                      <w:sz w:val="20"/>
                    </w:rPr>
                  </w:pPr>
                  <w:r>
                    <w:rPr>
                      <w:sz w:val="20"/>
                    </w:rPr>
                    <w:t>Describe what has been done immediately to prevent a future accident from recurring.  A more thorough analysis will be done on the pages below in the REACT Analysis.</w:t>
                  </w:r>
                  <w:r w:rsidR="004F023A">
                    <w:rPr>
                      <w:sz w:val="20"/>
                    </w:rPr>
                    <w:t xml:space="preserve">  </w:t>
                  </w:r>
                </w:p>
              </w:txbxContent>
            </v:textbox>
          </v:shape>
        </w:pict>
      </w:r>
      <w:r>
        <w:rPr>
          <w:noProof/>
        </w:rPr>
        <w:pict>
          <v:shape id="_x0000_i1028" type="#_x0000_t75" style="width:433.5pt;height:59.25pt;visibility:visible;mso-wrap-style:square" o:bordertopcolor="this" o:borderleftcolor="this" o:borderbottomcolor="this" o:borderrightcolor="this">
            <v:imagedata r:id="rId11" o:title=""/>
            <w10:bordertop type="single" width="4"/>
            <w10:borderleft type="single" width="4"/>
            <w10:borderbottom type="single" width="4"/>
            <w10:borderright type="single" width="4"/>
          </v:shape>
        </w:pict>
      </w:r>
    </w:p>
    <w:p w:rsidR="00D43797" w:rsidRPr="00D43797" w:rsidRDefault="00D43797" w:rsidP="00D43797">
      <w:pPr>
        <w:tabs>
          <w:tab w:val="left" w:pos="540"/>
          <w:tab w:val="left" w:pos="720"/>
          <w:tab w:val="left" w:pos="900"/>
          <w:tab w:val="left" w:pos="2160"/>
        </w:tabs>
        <w:ind w:left="900"/>
        <w:jc w:val="center"/>
        <w:rPr>
          <w:b/>
          <w:sz w:val="20"/>
          <w:szCs w:val="20"/>
        </w:rPr>
      </w:pPr>
    </w:p>
    <w:p w:rsidR="00D43797" w:rsidRDefault="00D43797" w:rsidP="00D43797">
      <w:pPr>
        <w:tabs>
          <w:tab w:val="left" w:pos="540"/>
          <w:tab w:val="left" w:pos="720"/>
          <w:tab w:val="left" w:pos="900"/>
          <w:tab w:val="left" w:pos="2160"/>
        </w:tabs>
        <w:ind w:left="900"/>
        <w:rPr>
          <w:b/>
          <w:sz w:val="20"/>
          <w:szCs w:val="20"/>
        </w:rPr>
      </w:pPr>
    </w:p>
    <w:p w:rsidR="002744AD" w:rsidRDefault="002744AD" w:rsidP="00D43797">
      <w:pPr>
        <w:tabs>
          <w:tab w:val="left" w:pos="540"/>
          <w:tab w:val="left" w:pos="720"/>
          <w:tab w:val="left" w:pos="900"/>
          <w:tab w:val="left" w:pos="2160"/>
        </w:tabs>
        <w:ind w:left="900"/>
        <w:rPr>
          <w:b/>
          <w:sz w:val="20"/>
          <w:szCs w:val="20"/>
        </w:rPr>
      </w:pPr>
    </w:p>
    <w:p w:rsidR="002744AD" w:rsidRDefault="002744AD" w:rsidP="00D43797">
      <w:pPr>
        <w:tabs>
          <w:tab w:val="left" w:pos="540"/>
          <w:tab w:val="left" w:pos="720"/>
          <w:tab w:val="left" w:pos="900"/>
          <w:tab w:val="left" w:pos="2160"/>
        </w:tabs>
        <w:ind w:left="900"/>
        <w:rPr>
          <w:b/>
          <w:sz w:val="20"/>
          <w:szCs w:val="20"/>
        </w:rPr>
      </w:pPr>
    </w:p>
    <w:p w:rsidR="00745C5E" w:rsidRPr="009B3FC0" w:rsidRDefault="00B252F4" w:rsidP="00C72AC1">
      <w:pPr>
        <w:numPr>
          <w:ilvl w:val="1"/>
          <w:numId w:val="1"/>
        </w:numPr>
        <w:tabs>
          <w:tab w:val="left" w:pos="540"/>
          <w:tab w:val="left" w:pos="720"/>
          <w:tab w:val="left" w:pos="900"/>
          <w:tab w:val="left" w:pos="2160"/>
        </w:tabs>
        <w:ind w:left="900"/>
        <w:rPr>
          <w:sz w:val="20"/>
          <w:szCs w:val="20"/>
        </w:rPr>
      </w:pPr>
      <w:r>
        <w:rPr>
          <w:sz w:val="20"/>
          <w:szCs w:val="20"/>
        </w:rPr>
        <w:t>The final section on page 1 of the SA shows if a REACT Anal</w:t>
      </w:r>
      <w:r w:rsidR="003176B2">
        <w:rPr>
          <w:sz w:val="20"/>
          <w:szCs w:val="20"/>
        </w:rPr>
        <w:t>ysis will be conducted or not.</w:t>
      </w:r>
    </w:p>
    <w:p w:rsidR="00745C5E" w:rsidRDefault="00745C5E" w:rsidP="00745C5E">
      <w:pPr>
        <w:tabs>
          <w:tab w:val="left" w:pos="540"/>
          <w:tab w:val="left" w:pos="720"/>
          <w:tab w:val="left" w:pos="1980"/>
          <w:tab w:val="left" w:pos="2160"/>
        </w:tabs>
        <w:ind w:left="900"/>
        <w:rPr>
          <w:sz w:val="20"/>
          <w:szCs w:val="20"/>
        </w:rPr>
      </w:pPr>
    </w:p>
    <w:p w:rsidR="00F31EA3" w:rsidRDefault="00F57384" w:rsidP="00F31EA3">
      <w:pPr>
        <w:tabs>
          <w:tab w:val="left" w:pos="540"/>
          <w:tab w:val="left" w:pos="720"/>
          <w:tab w:val="left" w:pos="1980"/>
          <w:tab w:val="left" w:pos="2160"/>
        </w:tabs>
        <w:ind w:left="900"/>
        <w:jc w:val="center"/>
        <w:rPr>
          <w:sz w:val="20"/>
          <w:szCs w:val="20"/>
        </w:rPr>
      </w:pPr>
      <w:r>
        <w:rPr>
          <w:noProof/>
        </w:rPr>
        <w:pict>
          <v:shape id="_x0000_s1378" type="#_x0000_t202" style="position:absolute;left:0;text-align:left;margin-left:399.5pt;margin-top:40.4pt;width:154.6pt;height:32.55pt;z-index:251664384;visibility:visible;mso-wrap-distance-left:9pt;mso-wrap-distance-top:3.6pt;mso-wrap-distance-right:9pt;mso-wrap-distance-bottom:3.6pt;mso-position-horizontal-relative:text;mso-position-vertical-relative:text;mso-width-relative:margin;mso-height-relative:margin;v-text-anchor:top" fillcolor="#c9f">
            <v:textbox>
              <w:txbxContent>
                <w:p w:rsidR="003176B2" w:rsidRDefault="003176B2" w:rsidP="003176B2">
                  <w:pPr>
                    <w:rPr>
                      <w:sz w:val="20"/>
                    </w:rPr>
                  </w:pPr>
                  <w:r>
                    <w:rPr>
                      <w:sz w:val="20"/>
                    </w:rPr>
                    <w:t>Click here for a list of reasons for NOT completing the REACT Analysis.</w:t>
                  </w:r>
                </w:p>
                <w:p w:rsidR="003176B2" w:rsidRPr="00933C33" w:rsidRDefault="003176B2" w:rsidP="003176B2">
                  <w:pPr>
                    <w:rPr>
                      <w:sz w:val="20"/>
                    </w:rPr>
                  </w:pPr>
                </w:p>
              </w:txbxContent>
            </v:textbox>
          </v:shape>
        </w:pict>
      </w:r>
      <w:r>
        <w:rPr>
          <w:noProof/>
        </w:rPr>
        <w:pict>
          <v:shapetype id="_x0000_t32" coordsize="21600,21600" o:spt="32" o:oned="t" path="m,l21600,21600e" filled="f">
            <v:path arrowok="t" fillok="f" o:connecttype="none"/>
            <o:lock v:ext="edit" shapetype="t"/>
          </v:shapetype>
          <v:shape id="_x0000_s1379" type="#_x0000_t32" style="position:absolute;left:0;text-align:left;margin-left:458.1pt;margin-top:17.3pt;width:24pt;height:24.9pt;flip:x y;z-index:251665408" o:connectortype="straight" strokecolor="red">
            <v:stroke endarrow="block"/>
          </v:shape>
        </w:pict>
      </w:r>
      <w:r>
        <w:rPr>
          <w:noProof/>
        </w:rPr>
        <w:pict>
          <v:shape id="_x0000_i1029" type="#_x0000_t75" style="width:442.5pt;height:69.75pt;visibility:visible;mso-wrap-style:square" o:bordertopcolor="this" o:borderleftcolor="this" o:borderbottomcolor="this" o:borderrightcolor="this">
            <v:imagedata r:id="rId12" o:title=""/>
            <w10:bordertop type="single" width="4"/>
            <w10:borderleft type="single" width="4"/>
            <w10:borderbottom type="single" width="4"/>
            <w10:borderright type="single" width="4"/>
          </v:shape>
        </w:pict>
      </w:r>
    </w:p>
    <w:p w:rsidR="00D43797" w:rsidRDefault="00D43797" w:rsidP="00745C5E">
      <w:pPr>
        <w:tabs>
          <w:tab w:val="left" w:pos="540"/>
          <w:tab w:val="left" w:pos="720"/>
          <w:tab w:val="left" w:pos="1980"/>
          <w:tab w:val="left" w:pos="2160"/>
        </w:tabs>
        <w:ind w:left="900"/>
        <w:rPr>
          <w:sz w:val="20"/>
          <w:szCs w:val="20"/>
        </w:rPr>
      </w:pPr>
    </w:p>
    <w:p w:rsidR="00933C33" w:rsidRDefault="00933C33" w:rsidP="009B3FC0">
      <w:pPr>
        <w:numPr>
          <w:ilvl w:val="1"/>
          <w:numId w:val="1"/>
        </w:numPr>
        <w:tabs>
          <w:tab w:val="left" w:pos="540"/>
          <w:tab w:val="left" w:pos="720"/>
          <w:tab w:val="left" w:pos="900"/>
          <w:tab w:val="left" w:pos="2160"/>
        </w:tabs>
        <w:ind w:left="900"/>
        <w:rPr>
          <w:sz w:val="20"/>
          <w:szCs w:val="20"/>
        </w:rPr>
      </w:pPr>
      <w:r>
        <w:rPr>
          <w:sz w:val="20"/>
          <w:szCs w:val="20"/>
        </w:rPr>
        <w:t xml:space="preserve">Now </w:t>
      </w:r>
      <w:r w:rsidR="00217C9E">
        <w:rPr>
          <w:sz w:val="20"/>
          <w:szCs w:val="20"/>
        </w:rPr>
        <w:t xml:space="preserve">that you have completed page 1 of the SA, send the </w:t>
      </w:r>
      <w:r w:rsidR="00217C9E" w:rsidRPr="00217C9E">
        <w:rPr>
          <w:sz w:val="20"/>
          <w:szCs w:val="20"/>
          <w:u w:val="single"/>
        </w:rPr>
        <w:t>Excel version</w:t>
      </w:r>
      <w:r w:rsidR="00217C9E">
        <w:rPr>
          <w:sz w:val="20"/>
          <w:szCs w:val="20"/>
        </w:rPr>
        <w:t xml:space="preserve"> to your Safety contact for them to review, clarify, and edit the SA prior to communicating it to all CPG locations.</w:t>
      </w:r>
    </w:p>
    <w:p w:rsidR="00A9607A" w:rsidRDefault="00217C9E" w:rsidP="00933C33">
      <w:pPr>
        <w:numPr>
          <w:ilvl w:val="2"/>
          <w:numId w:val="1"/>
        </w:numPr>
        <w:tabs>
          <w:tab w:val="left" w:pos="540"/>
          <w:tab w:val="left" w:pos="720"/>
          <w:tab w:val="left" w:pos="900"/>
          <w:tab w:val="left" w:pos="2160"/>
        </w:tabs>
        <w:rPr>
          <w:sz w:val="20"/>
          <w:szCs w:val="20"/>
        </w:rPr>
      </w:pPr>
      <w:r>
        <w:rPr>
          <w:sz w:val="20"/>
          <w:szCs w:val="20"/>
        </w:rPr>
        <w:t>Spartanburg, SC – send to the Process Improvement Manager</w:t>
      </w:r>
    </w:p>
    <w:p w:rsidR="00933C33" w:rsidRDefault="00217C9E" w:rsidP="00933C33">
      <w:pPr>
        <w:numPr>
          <w:ilvl w:val="2"/>
          <w:numId w:val="1"/>
        </w:numPr>
        <w:tabs>
          <w:tab w:val="left" w:pos="540"/>
          <w:tab w:val="left" w:pos="720"/>
          <w:tab w:val="left" w:pos="900"/>
          <w:tab w:val="left" w:pos="2160"/>
        </w:tabs>
        <w:rPr>
          <w:sz w:val="20"/>
          <w:szCs w:val="20"/>
        </w:rPr>
      </w:pPr>
      <w:r>
        <w:rPr>
          <w:sz w:val="20"/>
          <w:szCs w:val="20"/>
        </w:rPr>
        <w:t xml:space="preserve">All other locations – send to </w:t>
      </w:r>
      <w:r w:rsidRPr="00217C9E">
        <w:rPr>
          <w:sz w:val="20"/>
          <w:szCs w:val="20"/>
        </w:rPr>
        <w:t>HRSupport</w:t>
      </w:r>
      <w:r>
        <w:rPr>
          <w:sz w:val="20"/>
          <w:szCs w:val="20"/>
        </w:rPr>
        <w:t>@concept-pkg.com</w:t>
      </w:r>
    </w:p>
    <w:p w:rsidR="00217C9E" w:rsidRDefault="00217C9E" w:rsidP="00574B71">
      <w:pPr>
        <w:tabs>
          <w:tab w:val="left" w:pos="540"/>
          <w:tab w:val="left" w:pos="720"/>
          <w:tab w:val="left" w:pos="900"/>
          <w:tab w:val="left" w:pos="2160"/>
        </w:tabs>
        <w:rPr>
          <w:sz w:val="20"/>
          <w:szCs w:val="20"/>
        </w:rPr>
      </w:pPr>
    </w:p>
    <w:p w:rsidR="009D5959" w:rsidRDefault="00217C9E" w:rsidP="00A30A3D">
      <w:pPr>
        <w:numPr>
          <w:ilvl w:val="1"/>
          <w:numId w:val="1"/>
        </w:numPr>
        <w:tabs>
          <w:tab w:val="left" w:pos="540"/>
          <w:tab w:val="left" w:pos="720"/>
          <w:tab w:val="left" w:pos="900"/>
          <w:tab w:val="left" w:pos="2160"/>
        </w:tabs>
        <w:ind w:left="900"/>
        <w:rPr>
          <w:sz w:val="20"/>
          <w:szCs w:val="20"/>
        </w:rPr>
      </w:pPr>
      <w:r>
        <w:rPr>
          <w:sz w:val="20"/>
          <w:szCs w:val="20"/>
        </w:rPr>
        <w:t xml:space="preserve">The REACT Analysis must be </w:t>
      </w:r>
      <w:r w:rsidRPr="003176B2">
        <w:rPr>
          <w:sz w:val="20"/>
          <w:szCs w:val="20"/>
          <w:u w:val="single"/>
        </w:rPr>
        <w:t>completed</w:t>
      </w:r>
      <w:r w:rsidR="003176B2" w:rsidRPr="003176B2">
        <w:rPr>
          <w:sz w:val="20"/>
          <w:szCs w:val="20"/>
          <w:u w:val="single"/>
        </w:rPr>
        <w:t>, signed,</w:t>
      </w:r>
      <w:r w:rsidRPr="003176B2">
        <w:rPr>
          <w:sz w:val="20"/>
          <w:szCs w:val="20"/>
          <w:u w:val="single"/>
        </w:rPr>
        <w:t xml:space="preserve"> and submitted</w:t>
      </w:r>
      <w:r>
        <w:rPr>
          <w:sz w:val="20"/>
          <w:szCs w:val="20"/>
        </w:rPr>
        <w:t xml:space="preserve"> to the Safety contact</w:t>
      </w:r>
      <w:r w:rsidR="00676C51">
        <w:rPr>
          <w:sz w:val="20"/>
          <w:szCs w:val="20"/>
        </w:rPr>
        <w:t xml:space="preserve"> noted above</w:t>
      </w:r>
      <w:r>
        <w:rPr>
          <w:sz w:val="20"/>
          <w:szCs w:val="20"/>
        </w:rPr>
        <w:t xml:space="preserve"> </w:t>
      </w:r>
      <w:r>
        <w:rPr>
          <w:b/>
          <w:sz w:val="20"/>
          <w:szCs w:val="20"/>
        </w:rPr>
        <w:t>within 72 hours</w:t>
      </w:r>
      <w:r>
        <w:rPr>
          <w:sz w:val="20"/>
          <w:szCs w:val="20"/>
        </w:rPr>
        <w:t xml:space="preserve"> fr</w:t>
      </w:r>
      <w:r w:rsidR="00676C51">
        <w:rPr>
          <w:sz w:val="20"/>
          <w:szCs w:val="20"/>
        </w:rPr>
        <w:t>om when the accident occurred.</w:t>
      </w:r>
    </w:p>
    <w:sectPr w:rsidR="009D5959" w:rsidSect="000A19EB">
      <w:headerReference w:type="even" r:id="rId13"/>
      <w:headerReference w:type="default" r:id="rId14"/>
      <w:footerReference w:type="even" r:id="rId15"/>
      <w:footerReference w:type="default" r:id="rId16"/>
      <w:headerReference w:type="first" r:id="rId17"/>
      <w:footerReference w:type="first" r:id="rId18"/>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56" w:rsidRDefault="00811856">
      <w:r>
        <w:separator/>
      </w:r>
    </w:p>
  </w:endnote>
  <w:endnote w:type="continuationSeparator" w:id="0">
    <w:p w:rsidR="00811856" w:rsidRDefault="0081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84" w:rsidRDefault="00F5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84" w:rsidRDefault="00F57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84" w:rsidRDefault="00F5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56" w:rsidRDefault="00811856">
      <w:r>
        <w:separator/>
      </w:r>
    </w:p>
  </w:footnote>
  <w:footnote w:type="continuationSeparator" w:id="0">
    <w:p w:rsidR="00811856" w:rsidRDefault="00811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84" w:rsidRDefault="00F57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AC" w:rsidRDefault="00F57384" w:rsidP="00564950">
    <w:pPr>
      <w:pStyle w:val="Header"/>
      <w:pBdr>
        <w:top w:val="single" w:sz="4" w:space="5" w:color="auto"/>
        <w:left w:val="single" w:sz="4" w:space="1" w:color="auto"/>
        <w:bottom w:val="single" w:sz="4" w:space="15" w:color="auto"/>
        <w:right w:val="single" w:sz="4" w:space="1" w:color="auto"/>
      </w:pBd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 o:spid="_x0000_s2055" type="#_x0000_t75" style="position:absolute;margin-left:0;margin-top:14.2pt;width:151.3pt;height:30.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Concept Packaging Logo 081516AD"/>
        </v:shape>
      </w:pict>
    </w:r>
    <w:r>
      <w:rPr>
        <w:noProof/>
      </w:rPr>
      <w:pict>
        <v:shapetype id="_x0000_t202" coordsize="21600,21600" o:spt="202" path="m,l,21600r21600,l21600,xe">
          <v:stroke joinstyle="miter"/>
          <v:path gradientshapeok="t" o:connecttype="rect"/>
        </v:shapetype>
        <v:shape id="_x0000_s2051" type="#_x0000_t202" style="position:absolute;margin-left:2in;margin-top:3.6pt;width:405pt;height:27pt;z-index:251657216" strokecolor="white">
          <v:textbox style="mso-next-textbox:#_x0000_s2051">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A9607A">
                  <w:rPr>
                    <w:b/>
                  </w:rPr>
                  <w:t>HR-3</w:t>
                </w:r>
                <w:r w:rsidR="00964DD2">
                  <w:rPr>
                    <w:b/>
                  </w:rPr>
                  <w:t>4</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r>
                  <w:rPr>
                    <w:b/>
                  </w:rPr>
                  <w:t>A</w:t>
                </w:r>
                <w:r w:rsidRPr="004249DB">
                  <w:rPr>
                    <w:b/>
                  </w:rPr>
                  <w:t xml:space="preserve"> </w:t>
                </w:r>
                <w:r w:rsidRPr="004249DB">
                  <w:rPr>
                    <w:b/>
                    <w:sz w:val="20"/>
                    <w:szCs w:val="20"/>
                  </w:rPr>
                  <w:t xml:space="preserve">             </w:t>
                </w:r>
                <w:r w:rsidRPr="004249DB">
                  <w:rPr>
                    <w:sz w:val="20"/>
                    <w:szCs w:val="20"/>
                  </w:rPr>
                  <w:t xml:space="preserve">Effective Date:  </w:t>
                </w:r>
                <w:r w:rsidR="006B58AE">
                  <w:rPr>
                    <w:b/>
                  </w:rPr>
                  <w:t>7/21</w:t>
                </w:r>
                <w:r w:rsidR="00257A3E">
                  <w:rPr>
                    <w:b/>
                  </w:rPr>
                  <w:t>/16</w:t>
                </w:r>
              </w:p>
            </w:txbxContent>
          </v:textbox>
        </v:shape>
      </w:pict>
    </w:r>
    <w:r w:rsidR="009752AC">
      <w:t xml:space="preserve">            </w:t>
    </w:r>
  </w:p>
  <w:bookmarkEnd w:id="0"/>
  <w:p w:rsidR="009752AC" w:rsidRDefault="009752AC" w:rsidP="00564950">
    <w:pPr>
      <w:pStyle w:val="Header"/>
      <w:pBdr>
        <w:top w:val="single" w:sz="4" w:space="5" w:color="auto"/>
        <w:left w:val="single" w:sz="4" w:space="1" w:color="auto"/>
        <w:bottom w:val="single" w:sz="4" w:space="15" w:color="auto"/>
        <w:right w:val="single" w:sz="4" w:space="1" w:color="auto"/>
      </w:pBdr>
    </w:pPr>
  </w:p>
  <w:p w:rsidR="009752AC" w:rsidRPr="003521E3" w:rsidRDefault="006B56C9" w:rsidP="00564950">
    <w:pPr>
      <w:pStyle w:val="Header"/>
      <w:pBdr>
        <w:top w:val="single" w:sz="4" w:space="5" w:color="auto"/>
        <w:left w:val="single" w:sz="4" w:space="1" w:color="auto"/>
        <w:bottom w:val="single" w:sz="4" w:space="15" w:color="auto"/>
        <w:right w:val="single" w:sz="4" w:space="1" w:color="auto"/>
      </w:pBdr>
      <w:rPr>
        <w:sz w:val="20"/>
        <w:szCs w:val="20"/>
      </w:rPr>
    </w:pPr>
    <w:r>
      <w:rPr>
        <w:sz w:val="16"/>
        <w:szCs w:val="16"/>
      </w:rPr>
      <w:t xml:space="preserve">                                               </w:t>
    </w:r>
    <w:r w:rsidR="009752AC" w:rsidRPr="003521E3">
      <w:rPr>
        <w:sz w:val="16"/>
        <w:szCs w:val="16"/>
      </w:rPr>
      <w:t xml:space="preserve">  </w:t>
    </w:r>
    <w:r w:rsidR="009752AC" w:rsidRPr="003521E3">
      <w:rPr>
        <w:sz w:val="18"/>
        <w:szCs w:val="18"/>
      </w:rPr>
      <w:t xml:space="preserve">                 </w:t>
    </w:r>
    <w:r w:rsidR="009752AC" w:rsidRPr="003521E3">
      <w:rPr>
        <w:b/>
        <w:sz w:val="20"/>
        <w:szCs w:val="20"/>
      </w:rPr>
      <w:t xml:space="preserve">   </w:t>
    </w:r>
    <w:r w:rsidR="009752AC" w:rsidRPr="003521E3">
      <w:rPr>
        <w:sz w:val="18"/>
        <w:szCs w:val="18"/>
      </w:rPr>
      <w:tab/>
    </w:r>
    <w:r>
      <w:rPr>
        <w:sz w:val="18"/>
        <w:szCs w:val="18"/>
      </w:rPr>
      <w:t xml:space="preserve">          </w:t>
    </w:r>
    <w:r w:rsidR="009752AC" w:rsidRPr="003521E3">
      <w:rPr>
        <w:sz w:val="20"/>
        <w:szCs w:val="20"/>
      </w:rPr>
      <w:t xml:space="preserve">Title:  </w:t>
    </w:r>
    <w:r w:rsidR="009752AC" w:rsidRPr="0058310D">
      <w:rPr>
        <w:b/>
        <w:sz w:val="20"/>
        <w:szCs w:val="20"/>
      </w:rPr>
      <w:t xml:space="preserve"> </w:t>
    </w:r>
    <w:r w:rsidR="00964DD2">
      <w:rPr>
        <w:b/>
        <w:sz w:val="20"/>
        <w:szCs w:val="20"/>
      </w:rPr>
      <w:t>Safety Alert</w:t>
    </w:r>
    <w:r w:rsidR="00283625">
      <w:rPr>
        <w:b/>
        <w:sz w:val="20"/>
        <w:szCs w:val="20"/>
      </w:rPr>
      <w:t xml:space="preserve"> </w:t>
    </w:r>
    <w:r w:rsidR="006B58AE">
      <w:rPr>
        <w:b/>
        <w:sz w:val="20"/>
        <w:szCs w:val="20"/>
      </w:rPr>
      <w:t>Form Completion</w:t>
    </w:r>
    <w:r w:rsidR="00357775">
      <w:rPr>
        <w:b/>
        <w:sz w:val="20"/>
        <w:szCs w:val="20"/>
      </w:rPr>
      <w:tab/>
    </w:r>
    <w:r w:rsidR="00257A3E">
      <w:rPr>
        <w:b/>
        <w:sz w:val="20"/>
        <w:szCs w:val="20"/>
      </w:rPr>
      <w:t xml:space="preserve">           </w:t>
    </w:r>
    <w:r w:rsidR="00357775">
      <w:rPr>
        <w:b/>
        <w:sz w:val="20"/>
        <w:szCs w:val="20"/>
      </w:rPr>
      <w:t xml:space="preserve"> </w:t>
    </w:r>
    <w:r w:rsidR="009752AC" w:rsidRPr="003521E3">
      <w:rPr>
        <w:sz w:val="20"/>
        <w:szCs w:val="20"/>
      </w:rPr>
      <w:t xml:space="preserve">Page </w:t>
    </w:r>
    <w:r w:rsidR="009752AC" w:rsidRPr="003521E3">
      <w:rPr>
        <w:sz w:val="20"/>
        <w:szCs w:val="20"/>
      </w:rPr>
      <w:fldChar w:fldCharType="begin"/>
    </w:r>
    <w:r w:rsidR="009752AC" w:rsidRPr="003521E3">
      <w:rPr>
        <w:sz w:val="20"/>
        <w:szCs w:val="20"/>
      </w:rPr>
      <w:instrText xml:space="preserve"> PAGE </w:instrText>
    </w:r>
    <w:r w:rsidR="009752AC" w:rsidRPr="003521E3">
      <w:rPr>
        <w:sz w:val="20"/>
        <w:szCs w:val="20"/>
      </w:rPr>
      <w:fldChar w:fldCharType="separate"/>
    </w:r>
    <w:r w:rsidR="00F57384">
      <w:rPr>
        <w:noProof/>
        <w:sz w:val="20"/>
        <w:szCs w:val="20"/>
      </w:rPr>
      <w:t>1</w:t>
    </w:r>
    <w:r w:rsidR="009752AC" w:rsidRPr="003521E3">
      <w:rPr>
        <w:sz w:val="20"/>
        <w:szCs w:val="20"/>
      </w:rPr>
      <w:fldChar w:fldCharType="end"/>
    </w:r>
    <w:r w:rsidR="009752AC" w:rsidRPr="003521E3">
      <w:rPr>
        <w:sz w:val="20"/>
        <w:szCs w:val="20"/>
      </w:rPr>
      <w:t xml:space="preserve"> of </w:t>
    </w:r>
    <w:r w:rsidR="009752AC" w:rsidRPr="003521E3">
      <w:rPr>
        <w:sz w:val="20"/>
        <w:szCs w:val="20"/>
      </w:rPr>
      <w:fldChar w:fldCharType="begin"/>
    </w:r>
    <w:r w:rsidR="009752AC" w:rsidRPr="003521E3">
      <w:rPr>
        <w:sz w:val="20"/>
        <w:szCs w:val="20"/>
      </w:rPr>
      <w:instrText xml:space="preserve"> NUMPAGES </w:instrText>
    </w:r>
    <w:r w:rsidR="009752AC" w:rsidRPr="003521E3">
      <w:rPr>
        <w:sz w:val="20"/>
        <w:szCs w:val="20"/>
      </w:rPr>
      <w:fldChar w:fldCharType="separate"/>
    </w:r>
    <w:r w:rsidR="00F57384">
      <w:rPr>
        <w:noProof/>
        <w:sz w:val="20"/>
        <w:szCs w:val="20"/>
      </w:rPr>
      <w:t>3</w:t>
    </w:r>
    <w:r w:rsidR="009752AC" w:rsidRPr="003521E3">
      <w:rPr>
        <w:sz w:val="20"/>
        <w:szCs w:val="20"/>
      </w:rPr>
      <w:fldChar w:fldCharType="end"/>
    </w:r>
    <w:r w:rsidR="009752AC" w:rsidRPr="003521E3">
      <w:rPr>
        <w:sz w:val="20"/>
        <w:szCs w:val="20"/>
      </w:rPr>
      <w:t xml:space="preserve">              </w:t>
    </w:r>
    <w:r w:rsidR="009752AC" w:rsidRPr="003521E3">
      <w:rPr>
        <w:sz w:val="20"/>
        <w:szCs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84" w:rsidRDefault="00F57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94B"/>
    <w:multiLevelType w:val="multilevel"/>
    <w:tmpl w:val="73AAC3D6"/>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bullet"/>
      <w:lvlText w:val=""/>
      <w:lvlJc w:val="left"/>
      <w:pPr>
        <w:tabs>
          <w:tab w:val="num" w:pos="2880"/>
        </w:tabs>
        <w:ind w:left="2880" w:hanging="720"/>
      </w:pPr>
      <w:rPr>
        <w:rFonts w:ascii="Wingdings" w:hAnsi="Wingding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0484AB7"/>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B4403"/>
    <w:multiLevelType w:val="multilevel"/>
    <w:tmpl w:val="BBB4761C"/>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bullet"/>
      <w:lvlText w:val=""/>
      <w:lvlJc w:val="left"/>
      <w:pPr>
        <w:tabs>
          <w:tab w:val="num" w:pos="4320"/>
        </w:tabs>
        <w:ind w:left="4320" w:hanging="720"/>
      </w:pPr>
      <w:rPr>
        <w:rFonts w:ascii="Wingdings" w:hAnsi="Wingding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6"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7" w15:restartNumberingAfterBreak="0">
    <w:nsid w:val="25C11A91"/>
    <w:multiLevelType w:val="hybridMultilevel"/>
    <w:tmpl w:val="DD049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D501A"/>
    <w:multiLevelType w:val="hybridMultilevel"/>
    <w:tmpl w:val="840A0346"/>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0B7A86"/>
    <w:multiLevelType w:val="hybridMultilevel"/>
    <w:tmpl w:val="695EC8D0"/>
    <w:lvl w:ilvl="0" w:tplc="D936A93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F02A8"/>
    <w:multiLevelType w:val="multilevel"/>
    <w:tmpl w:val="0C3EE736"/>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bullet"/>
      <w:lvlText w:val=""/>
      <w:lvlJc w:val="left"/>
      <w:pPr>
        <w:tabs>
          <w:tab w:val="num" w:pos="3600"/>
        </w:tabs>
        <w:ind w:left="3600" w:hanging="720"/>
      </w:pPr>
      <w:rPr>
        <w:rFonts w:ascii="Wingdings" w:hAnsi="Wingding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2"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67123"/>
    <w:multiLevelType w:val="hybridMultilevel"/>
    <w:tmpl w:val="319EE1F6"/>
    <w:lvl w:ilvl="0" w:tplc="8C96F216">
      <w:start w:val="1"/>
      <w:numFmt w:val="bullet"/>
      <w:lvlText w:val=""/>
      <w:lvlJc w:val="left"/>
      <w:pPr>
        <w:tabs>
          <w:tab w:val="num" w:pos="720"/>
        </w:tabs>
        <w:ind w:left="720" w:hanging="360"/>
      </w:pPr>
      <w:rPr>
        <w:rFonts w:ascii="Wingdings" w:hAnsi="Wingdings" w:hint="default"/>
      </w:rPr>
    </w:lvl>
    <w:lvl w:ilvl="1" w:tplc="D936A932">
      <w:start w:val="1"/>
      <w:numFmt w:val="decimal"/>
      <w:lvlText w:val="%2."/>
      <w:lvlJc w:val="left"/>
      <w:pPr>
        <w:tabs>
          <w:tab w:val="num" w:pos="1440"/>
        </w:tabs>
        <w:ind w:left="1440" w:hanging="360"/>
      </w:pPr>
    </w:lvl>
    <w:lvl w:ilvl="2" w:tplc="78225384" w:tentative="1">
      <w:start w:val="1"/>
      <w:numFmt w:val="bullet"/>
      <w:lvlText w:val=""/>
      <w:lvlJc w:val="left"/>
      <w:pPr>
        <w:tabs>
          <w:tab w:val="num" w:pos="2160"/>
        </w:tabs>
        <w:ind w:left="2160" w:hanging="360"/>
      </w:pPr>
      <w:rPr>
        <w:rFonts w:ascii="Wingdings" w:hAnsi="Wingdings" w:hint="default"/>
      </w:rPr>
    </w:lvl>
    <w:lvl w:ilvl="3" w:tplc="439C2016" w:tentative="1">
      <w:start w:val="1"/>
      <w:numFmt w:val="bullet"/>
      <w:lvlText w:val=""/>
      <w:lvlJc w:val="left"/>
      <w:pPr>
        <w:tabs>
          <w:tab w:val="num" w:pos="2880"/>
        </w:tabs>
        <w:ind w:left="2880" w:hanging="360"/>
      </w:pPr>
      <w:rPr>
        <w:rFonts w:ascii="Wingdings" w:hAnsi="Wingdings" w:hint="default"/>
      </w:rPr>
    </w:lvl>
    <w:lvl w:ilvl="4" w:tplc="6452275E" w:tentative="1">
      <w:start w:val="1"/>
      <w:numFmt w:val="bullet"/>
      <w:lvlText w:val=""/>
      <w:lvlJc w:val="left"/>
      <w:pPr>
        <w:tabs>
          <w:tab w:val="num" w:pos="3600"/>
        </w:tabs>
        <w:ind w:left="3600" w:hanging="360"/>
      </w:pPr>
      <w:rPr>
        <w:rFonts w:ascii="Wingdings" w:hAnsi="Wingdings" w:hint="default"/>
      </w:rPr>
    </w:lvl>
    <w:lvl w:ilvl="5" w:tplc="C1DED510" w:tentative="1">
      <w:start w:val="1"/>
      <w:numFmt w:val="bullet"/>
      <w:lvlText w:val=""/>
      <w:lvlJc w:val="left"/>
      <w:pPr>
        <w:tabs>
          <w:tab w:val="num" w:pos="4320"/>
        </w:tabs>
        <w:ind w:left="4320" w:hanging="360"/>
      </w:pPr>
      <w:rPr>
        <w:rFonts w:ascii="Wingdings" w:hAnsi="Wingdings" w:hint="default"/>
      </w:rPr>
    </w:lvl>
    <w:lvl w:ilvl="6" w:tplc="70284724" w:tentative="1">
      <w:start w:val="1"/>
      <w:numFmt w:val="bullet"/>
      <w:lvlText w:val=""/>
      <w:lvlJc w:val="left"/>
      <w:pPr>
        <w:tabs>
          <w:tab w:val="num" w:pos="5040"/>
        </w:tabs>
        <w:ind w:left="5040" w:hanging="360"/>
      </w:pPr>
      <w:rPr>
        <w:rFonts w:ascii="Wingdings" w:hAnsi="Wingdings" w:hint="default"/>
      </w:rPr>
    </w:lvl>
    <w:lvl w:ilvl="7" w:tplc="C54C7934" w:tentative="1">
      <w:start w:val="1"/>
      <w:numFmt w:val="bullet"/>
      <w:lvlText w:val=""/>
      <w:lvlJc w:val="left"/>
      <w:pPr>
        <w:tabs>
          <w:tab w:val="num" w:pos="5760"/>
        </w:tabs>
        <w:ind w:left="5760" w:hanging="360"/>
      </w:pPr>
      <w:rPr>
        <w:rFonts w:ascii="Wingdings" w:hAnsi="Wingdings" w:hint="default"/>
      </w:rPr>
    </w:lvl>
    <w:lvl w:ilvl="8" w:tplc="245670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479FB"/>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5"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1935C3"/>
    <w:multiLevelType w:val="hybridMultilevel"/>
    <w:tmpl w:val="6206D692"/>
    <w:lvl w:ilvl="0" w:tplc="74CADEC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B324567"/>
    <w:multiLevelType w:val="multilevel"/>
    <w:tmpl w:val="89AE63CE"/>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bullet"/>
      <w:lvlText w:val=""/>
      <w:lvlJc w:val="left"/>
      <w:pPr>
        <w:tabs>
          <w:tab w:val="num" w:pos="3600"/>
        </w:tabs>
        <w:ind w:left="3600" w:hanging="720"/>
      </w:pPr>
      <w:rPr>
        <w:rFonts w:ascii="Wingdings" w:hAnsi="Wingding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8" w15:restartNumberingAfterBreak="0">
    <w:nsid w:val="5F550EED"/>
    <w:multiLevelType w:val="multilevel"/>
    <w:tmpl w:val="7EE481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bullet"/>
      <w:lvlText w:val=""/>
      <w:lvlJc w:val="left"/>
      <w:pPr>
        <w:tabs>
          <w:tab w:val="num" w:pos="3600"/>
        </w:tabs>
        <w:ind w:left="3600" w:hanging="720"/>
      </w:pPr>
      <w:rPr>
        <w:rFonts w:ascii="Symbol" w:hAnsi="Symbol"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9"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260"/>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1" w15:restartNumberingAfterBreak="0">
    <w:nsid w:val="6D2A3514"/>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2" w15:restartNumberingAfterBreak="0">
    <w:nsid w:val="700658C1"/>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3"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75729"/>
    <w:multiLevelType w:val="multilevel"/>
    <w:tmpl w:val="282A2A4E"/>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bullet"/>
      <w:lvlText w:val=""/>
      <w:lvlJc w:val="left"/>
      <w:pPr>
        <w:tabs>
          <w:tab w:val="num" w:pos="3600"/>
        </w:tabs>
        <w:ind w:left="3600" w:hanging="720"/>
      </w:pPr>
      <w:rPr>
        <w:rFonts w:ascii="Wingdings" w:hAnsi="Wingding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5" w15:restartNumberingAfterBreak="0">
    <w:nsid w:val="7C9245DC"/>
    <w:multiLevelType w:val="hybridMultilevel"/>
    <w:tmpl w:val="A6B05C52"/>
    <w:lvl w:ilvl="0" w:tplc="8C96F216">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78225384" w:tentative="1">
      <w:start w:val="1"/>
      <w:numFmt w:val="bullet"/>
      <w:lvlText w:val=""/>
      <w:lvlJc w:val="left"/>
      <w:pPr>
        <w:tabs>
          <w:tab w:val="num" w:pos="2160"/>
        </w:tabs>
        <w:ind w:left="2160" w:hanging="360"/>
      </w:pPr>
      <w:rPr>
        <w:rFonts w:ascii="Wingdings" w:hAnsi="Wingdings" w:hint="default"/>
      </w:rPr>
    </w:lvl>
    <w:lvl w:ilvl="3" w:tplc="439C2016" w:tentative="1">
      <w:start w:val="1"/>
      <w:numFmt w:val="bullet"/>
      <w:lvlText w:val=""/>
      <w:lvlJc w:val="left"/>
      <w:pPr>
        <w:tabs>
          <w:tab w:val="num" w:pos="2880"/>
        </w:tabs>
        <w:ind w:left="2880" w:hanging="360"/>
      </w:pPr>
      <w:rPr>
        <w:rFonts w:ascii="Wingdings" w:hAnsi="Wingdings" w:hint="default"/>
      </w:rPr>
    </w:lvl>
    <w:lvl w:ilvl="4" w:tplc="6452275E" w:tentative="1">
      <w:start w:val="1"/>
      <w:numFmt w:val="bullet"/>
      <w:lvlText w:val=""/>
      <w:lvlJc w:val="left"/>
      <w:pPr>
        <w:tabs>
          <w:tab w:val="num" w:pos="3600"/>
        </w:tabs>
        <w:ind w:left="3600" w:hanging="360"/>
      </w:pPr>
      <w:rPr>
        <w:rFonts w:ascii="Wingdings" w:hAnsi="Wingdings" w:hint="default"/>
      </w:rPr>
    </w:lvl>
    <w:lvl w:ilvl="5" w:tplc="C1DED510" w:tentative="1">
      <w:start w:val="1"/>
      <w:numFmt w:val="bullet"/>
      <w:lvlText w:val=""/>
      <w:lvlJc w:val="left"/>
      <w:pPr>
        <w:tabs>
          <w:tab w:val="num" w:pos="4320"/>
        </w:tabs>
        <w:ind w:left="4320" w:hanging="360"/>
      </w:pPr>
      <w:rPr>
        <w:rFonts w:ascii="Wingdings" w:hAnsi="Wingdings" w:hint="default"/>
      </w:rPr>
    </w:lvl>
    <w:lvl w:ilvl="6" w:tplc="70284724" w:tentative="1">
      <w:start w:val="1"/>
      <w:numFmt w:val="bullet"/>
      <w:lvlText w:val=""/>
      <w:lvlJc w:val="left"/>
      <w:pPr>
        <w:tabs>
          <w:tab w:val="num" w:pos="5040"/>
        </w:tabs>
        <w:ind w:left="5040" w:hanging="360"/>
      </w:pPr>
      <w:rPr>
        <w:rFonts w:ascii="Wingdings" w:hAnsi="Wingdings" w:hint="default"/>
      </w:rPr>
    </w:lvl>
    <w:lvl w:ilvl="7" w:tplc="C54C7934" w:tentative="1">
      <w:start w:val="1"/>
      <w:numFmt w:val="bullet"/>
      <w:lvlText w:val=""/>
      <w:lvlJc w:val="left"/>
      <w:pPr>
        <w:tabs>
          <w:tab w:val="num" w:pos="5760"/>
        </w:tabs>
        <w:ind w:left="5760" w:hanging="360"/>
      </w:pPr>
      <w:rPr>
        <w:rFonts w:ascii="Wingdings" w:hAnsi="Wingdings" w:hint="default"/>
      </w:rPr>
    </w:lvl>
    <w:lvl w:ilvl="8" w:tplc="2456701C"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
  </w:num>
  <w:num w:numId="4">
    <w:abstractNumId w:val="2"/>
  </w:num>
  <w:num w:numId="5">
    <w:abstractNumId w:val="12"/>
  </w:num>
  <w:num w:numId="6">
    <w:abstractNumId w:val="19"/>
  </w:num>
  <w:num w:numId="7">
    <w:abstractNumId w:val="15"/>
  </w:num>
  <w:num w:numId="8">
    <w:abstractNumId w:val="9"/>
  </w:num>
  <w:num w:numId="9">
    <w:abstractNumId w:val="4"/>
  </w:num>
  <w:num w:numId="10">
    <w:abstractNumId w:val="23"/>
  </w:num>
  <w:num w:numId="11">
    <w:abstractNumId w:val="7"/>
  </w:num>
  <w:num w:numId="12">
    <w:abstractNumId w:val="20"/>
  </w:num>
  <w:num w:numId="13">
    <w:abstractNumId w:val="14"/>
  </w:num>
  <w:num w:numId="14">
    <w:abstractNumId w:val="3"/>
  </w:num>
  <w:num w:numId="15">
    <w:abstractNumId w:val="13"/>
  </w:num>
  <w:num w:numId="16">
    <w:abstractNumId w:val="8"/>
  </w:num>
  <w:num w:numId="17">
    <w:abstractNumId w:val="18"/>
  </w:num>
  <w:num w:numId="18">
    <w:abstractNumId w:val="5"/>
  </w:num>
  <w:num w:numId="19">
    <w:abstractNumId w:val="24"/>
  </w:num>
  <w:num w:numId="20">
    <w:abstractNumId w:val="11"/>
  </w:num>
  <w:num w:numId="21">
    <w:abstractNumId w:val="17"/>
  </w:num>
  <w:num w:numId="22">
    <w:abstractNumId w:val="0"/>
  </w:num>
  <w:num w:numId="23">
    <w:abstractNumId w:val="25"/>
  </w:num>
  <w:num w:numId="24">
    <w:abstractNumId w:val="16"/>
  </w:num>
  <w:num w:numId="25">
    <w:abstractNumId w:val="22"/>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colormru v:ext="edit" colors="#ccf,#c9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CF9"/>
    <w:rsid w:val="000078FA"/>
    <w:rsid w:val="00012A4C"/>
    <w:rsid w:val="000162BF"/>
    <w:rsid w:val="000164BD"/>
    <w:rsid w:val="00026D07"/>
    <w:rsid w:val="0003642D"/>
    <w:rsid w:val="00060989"/>
    <w:rsid w:val="00062178"/>
    <w:rsid w:val="00067D7B"/>
    <w:rsid w:val="00071999"/>
    <w:rsid w:val="00095516"/>
    <w:rsid w:val="00097EBB"/>
    <w:rsid w:val="000A0770"/>
    <w:rsid w:val="000A19EB"/>
    <w:rsid w:val="000A3151"/>
    <w:rsid w:val="000B4396"/>
    <w:rsid w:val="000B559E"/>
    <w:rsid w:val="000C7264"/>
    <w:rsid w:val="000D13FC"/>
    <w:rsid w:val="000D494F"/>
    <w:rsid w:val="000F2CF9"/>
    <w:rsid w:val="000F3897"/>
    <w:rsid w:val="000F7CB0"/>
    <w:rsid w:val="00106E3B"/>
    <w:rsid w:val="00123030"/>
    <w:rsid w:val="00144875"/>
    <w:rsid w:val="00177BAE"/>
    <w:rsid w:val="00177D65"/>
    <w:rsid w:val="0019141F"/>
    <w:rsid w:val="001A2451"/>
    <w:rsid w:val="001A72D7"/>
    <w:rsid w:val="001B6CBE"/>
    <w:rsid w:val="001F44C3"/>
    <w:rsid w:val="00203246"/>
    <w:rsid w:val="002038E3"/>
    <w:rsid w:val="00217C9E"/>
    <w:rsid w:val="00224803"/>
    <w:rsid w:val="002275CF"/>
    <w:rsid w:val="00232090"/>
    <w:rsid w:val="002341DC"/>
    <w:rsid w:val="0023473D"/>
    <w:rsid w:val="00244649"/>
    <w:rsid w:val="00253152"/>
    <w:rsid w:val="002566CE"/>
    <w:rsid w:val="00257514"/>
    <w:rsid w:val="00257A3E"/>
    <w:rsid w:val="0027112E"/>
    <w:rsid w:val="002744AD"/>
    <w:rsid w:val="00276CA7"/>
    <w:rsid w:val="00283625"/>
    <w:rsid w:val="002A188F"/>
    <w:rsid w:val="002A6F49"/>
    <w:rsid w:val="002A7E2E"/>
    <w:rsid w:val="002B4657"/>
    <w:rsid w:val="002C38E2"/>
    <w:rsid w:val="003176B2"/>
    <w:rsid w:val="00317B03"/>
    <w:rsid w:val="003224D9"/>
    <w:rsid w:val="00345C3B"/>
    <w:rsid w:val="003521E3"/>
    <w:rsid w:val="003523A6"/>
    <w:rsid w:val="0035552F"/>
    <w:rsid w:val="00357775"/>
    <w:rsid w:val="00361C74"/>
    <w:rsid w:val="00367661"/>
    <w:rsid w:val="0037210C"/>
    <w:rsid w:val="0037396D"/>
    <w:rsid w:val="00373C9C"/>
    <w:rsid w:val="00375E2E"/>
    <w:rsid w:val="00375E3E"/>
    <w:rsid w:val="00382F45"/>
    <w:rsid w:val="00391797"/>
    <w:rsid w:val="00396626"/>
    <w:rsid w:val="003A1701"/>
    <w:rsid w:val="003A2B5C"/>
    <w:rsid w:val="003A4359"/>
    <w:rsid w:val="003A6DD1"/>
    <w:rsid w:val="003D6BB7"/>
    <w:rsid w:val="003F24A0"/>
    <w:rsid w:val="003F34BC"/>
    <w:rsid w:val="003F77D1"/>
    <w:rsid w:val="004010AB"/>
    <w:rsid w:val="004249DB"/>
    <w:rsid w:val="004311AA"/>
    <w:rsid w:val="00432ED3"/>
    <w:rsid w:val="00434C7B"/>
    <w:rsid w:val="00460D01"/>
    <w:rsid w:val="00480806"/>
    <w:rsid w:val="0048438F"/>
    <w:rsid w:val="004854E7"/>
    <w:rsid w:val="004A127B"/>
    <w:rsid w:val="004B0C04"/>
    <w:rsid w:val="004C5016"/>
    <w:rsid w:val="004F023A"/>
    <w:rsid w:val="00502D82"/>
    <w:rsid w:val="005130E6"/>
    <w:rsid w:val="00516822"/>
    <w:rsid w:val="00517C7E"/>
    <w:rsid w:val="00524075"/>
    <w:rsid w:val="005265B8"/>
    <w:rsid w:val="005518C6"/>
    <w:rsid w:val="00564950"/>
    <w:rsid w:val="00567A9A"/>
    <w:rsid w:val="005742AF"/>
    <w:rsid w:val="00574B71"/>
    <w:rsid w:val="0057634D"/>
    <w:rsid w:val="0058310D"/>
    <w:rsid w:val="0059358F"/>
    <w:rsid w:val="00597752"/>
    <w:rsid w:val="005A3A43"/>
    <w:rsid w:val="005A4D83"/>
    <w:rsid w:val="005B2215"/>
    <w:rsid w:val="005C527F"/>
    <w:rsid w:val="005D0581"/>
    <w:rsid w:val="005D060E"/>
    <w:rsid w:val="005D12F4"/>
    <w:rsid w:val="005F019B"/>
    <w:rsid w:val="0060257D"/>
    <w:rsid w:val="00611645"/>
    <w:rsid w:val="00614365"/>
    <w:rsid w:val="00614DF1"/>
    <w:rsid w:val="00617078"/>
    <w:rsid w:val="00623599"/>
    <w:rsid w:val="00676C51"/>
    <w:rsid w:val="00684C90"/>
    <w:rsid w:val="006976D7"/>
    <w:rsid w:val="006A4BA7"/>
    <w:rsid w:val="006B3463"/>
    <w:rsid w:val="006B5040"/>
    <w:rsid w:val="006B56C9"/>
    <w:rsid w:val="006B58AE"/>
    <w:rsid w:val="006D1FBC"/>
    <w:rsid w:val="006F0A73"/>
    <w:rsid w:val="007343B7"/>
    <w:rsid w:val="00745C5E"/>
    <w:rsid w:val="007471C2"/>
    <w:rsid w:val="00753183"/>
    <w:rsid w:val="0077421C"/>
    <w:rsid w:val="00780AAD"/>
    <w:rsid w:val="00796F8A"/>
    <w:rsid w:val="007C52BA"/>
    <w:rsid w:val="007E2367"/>
    <w:rsid w:val="007E6B26"/>
    <w:rsid w:val="00802FFB"/>
    <w:rsid w:val="0080340A"/>
    <w:rsid w:val="008117C6"/>
    <w:rsid w:val="00811856"/>
    <w:rsid w:val="00812A64"/>
    <w:rsid w:val="00814A51"/>
    <w:rsid w:val="00825515"/>
    <w:rsid w:val="00830C1D"/>
    <w:rsid w:val="00855DDA"/>
    <w:rsid w:val="00856FB1"/>
    <w:rsid w:val="0086178B"/>
    <w:rsid w:val="008620EB"/>
    <w:rsid w:val="0087060A"/>
    <w:rsid w:val="00874DDF"/>
    <w:rsid w:val="0087740A"/>
    <w:rsid w:val="00881B70"/>
    <w:rsid w:val="00892CFD"/>
    <w:rsid w:val="008950B0"/>
    <w:rsid w:val="00896B5B"/>
    <w:rsid w:val="008A105E"/>
    <w:rsid w:val="008A236C"/>
    <w:rsid w:val="008B1A56"/>
    <w:rsid w:val="008D0636"/>
    <w:rsid w:val="008D2789"/>
    <w:rsid w:val="0091107E"/>
    <w:rsid w:val="0091361E"/>
    <w:rsid w:val="009140E8"/>
    <w:rsid w:val="009249FA"/>
    <w:rsid w:val="00927CBE"/>
    <w:rsid w:val="00931236"/>
    <w:rsid w:val="00933C33"/>
    <w:rsid w:val="009344E4"/>
    <w:rsid w:val="00934CE5"/>
    <w:rsid w:val="00941545"/>
    <w:rsid w:val="0094320D"/>
    <w:rsid w:val="009516CE"/>
    <w:rsid w:val="00956F0E"/>
    <w:rsid w:val="00964DD2"/>
    <w:rsid w:val="009737BC"/>
    <w:rsid w:val="009752AC"/>
    <w:rsid w:val="00982F69"/>
    <w:rsid w:val="009853C9"/>
    <w:rsid w:val="0099086B"/>
    <w:rsid w:val="00992A77"/>
    <w:rsid w:val="009A4DBD"/>
    <w:rsid w:val="009A5BE9"/>
    <w:rsid w:val="009B3FC0"/>
    <w:rsid w:val="009C1A25"/>
    <w:rsid w:val="009D5959"/>
    <w:rsid w:val="009E35D4"/>
    <w:rsid w:val="009E4435"/>
    <w:rsid w:val="009F4CC0"/>
    <w:rsid w:val="009F71F4"/>
    <w:rsid w:val="00A0783C"/>
    <w:rsid w:val="00A13966"/>
    <w:rsid w:val="00A253CD"/>
    <w:rsid w:val="00A25623"/>
    <w:rsid w:val="00A27025"/>
    <w:rsid w:val="00A30A3D"/>
    <w:rsid w:val="00A4404E"/>
    <w:rsid w:val="00A5794E"/>
    <w:rsid w:val="00A60B4A"/>
    <w:rsid w:val="00A90B45"/>
    <w:rsid w:val="00A91EEA"/>
    <w:rsid w:val="00A9607A"/>
    <w:rsid w:val="00AA274B"/>
    <w:rsid w:val="00AA60B4"/>
    <w:rsid w:val="00AB01D3"/>
    <w:rsid w:val="00AC776E"/>
    <w:rsid w:val="00AD538C"/>
    <w:rsid w:val="00AE3283"/>
    <w:rsid w:val="00AE7F8E"/>
    <w:rsid w:val="00AF15AB"/>
    <w:rsid w:val="00B026CC"/>
    <w:rsid w:val="00B0757F"/>
    <w:rsid w:val="00B07A35"/>
    <w:rsid w:val="00B134A8"/>
    <w:rsid w:val="00B14E75"/>
    <w:rsid w:val="00B15E03"/>
    <w:rsid w:val="00B1601C"/>
    <w:rsid w:val="00B252F4"/>
    <w:rsid w:val="00B4329B"/>
    <w:rsid w:val="00B5679F"/>
    <w:rsid w:val="00B705A3"/>
    <w:rsid w:val="00B713DE"/>
    <w:rsid w:val="00BA6369"/>
    <w:rsid w:val="00BB0A7A"/>
    <w:rsid w:val="00BB0F26"/>
    <w:rsid w:val="00BB43ED"/>
    <w:rsid w:val="00BC293E"/>
    <w:rsid w:val="00BC6B8C"/>
    <w:rsid w:val="00BD395F"/>
    <w:rsid w:val="00BD39FD"/>
    <w:rsid w:val="00BE300E"/>
    <w:rsid w:val="00BF044A"/>
    <w:rsid w:val="00BF4659"/>
    <w:rsid w:val="00C00582"/>
    <w:rsid w:val="00C02309"/>
    <w:rsid w:val="00C11230"/>
    <w:rsid w:val="00C70410"/>
    <w:rsid w:val="00C718AE"/>
    <w:rsid w:val="00CB05B9"/>
    <w:rsid w:val="00CB2657"/>
    <w:rsid w:val="00CB3A9F"/>
    <w:rsid w:val="00CB584B"/>
    <w:rsid w:val="00CB6454"/>
    <w:rsid w:val="00CC1792"/>
    <w:rsid w:val="00CC2B2E"/>
    <w:rsid w:val="00CC50F1"/>
    <w:rsid w:val="00CD42A4"/>
    <w:rsid w:val="00D11382"/>
    <w:rsid w:val="00D17F63"/>
    <w:rsid w:val="00D43797"/>
    <w:rsid w:val="00D47F75"/>
    <w:rsid w:val="00D504AE"/>
    <w:rsid w:val="00D5094A"/>
    <w:rsid w:val="00D6409C"/>
    <w:rsid w:val="00D65378"/>
    <w:rsid w:val="00D72105"/>
    <w:rsid w:val="00D7653F"/>
    <w:rsid w:val="00D81076"/>
    <w:rsid w:val="00D83B2D"/>
    <w:rsid w:val="00D85B39"/>
    <w:rsid w:val="00D872C9"/>
    <w:rsid w:val="00D93FBD"/>
    <w:rsid w:val="00DA5DE9"/>
    <w:rsid w:val="00DC2525"/>
    <w:rsid w:val="00DC2AA3"/>
    <w:rsid w:val="00DC3081"/>
    <w:rsid w:val="00DD43C8"/>
    <w:rsid w:val="00DE51FC"/>
    <w:rsid w:val="00DF47A9"/>
    <w:rsid w:val="00E1365E"/>
    <w:rsid w:val="00E1448C"/>
    <w:rsid w:val="00E2208A"/>
    <w:rsid w:val="00E34B52"/>
    <w:rsid w:val="00E376EA"/>
    <w:rsid w:val="00E5154A"/>
    <w:rsid w:val="00E74389"/>
    <w:rsid w:val="00E76D7B"/>
    <w:rsid w:val="00EA5F0F"/>
    <w:rsid w:val="00EB4E6C"/>
    <w:rsid w:val="00EB7C44"/>
    <w:rsid w:val="00EC2070"/>
    <w:rsid w:val="00ED61DF"/>
    <w:rsid w:val="00EE1583"/>
    <w:rsid w:val="00EE48B4"/>
    <w:rsid w:val="00EE51E1"/>
    <w:rsid w:val="00EE60B1"/>
    <w:rsid w:val="00EE74A0"/>
    <w:rsid w:val="00EF0CC7"/>
    <w:rsid w:val="00EF7E62"/>
    <w:rsid w:val="00F25E69"/>
    <w:rsid w:val="00F30062"/>
    <w:rsid w:val="00F31994"/>
    <w:rsid w:val="00F31EA3"/>
    <w:rsid w:val="00F32BAC"/>
    <w:rsid w:val="00F41D8E"/>
    <w:rsid w:val="00F504BC"/>
    <w:rsid w:val="00F558DD"/>
    <w:rsid w:val="00F57384"/>
    <w:rsid w:val="00F7381D"/>
    <w:rsid w:val="00F76909"/>
    <w:rsid w:val="00F80787"/>
    <w:rsid w:val="00F83F61"/>
    <w:rsid w:val="00F90F9D"/>
    <w:rsid w:val="00F91C82"/>
    <w:rsid w:val="00FA1B5B"/>
    <w:rsid w:val="00FA2080"/>
    <w:rsid w:val="00FB6AD2"/>
    <w:rsid w:val="00FB7399"/>
    <w:rsid w:val="00FD0F47"/>
    <w:rsid w:val="00FD0F8A"/>
    <w:rsid w:val="00FD47E1"/>
    <w:rsid w:val="00FD4EA3"/>
    <w:rsid w:val="00FD5E9B"/>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ccf,#c9f"/>
    </o:shapedefaults>
    <o:shapelayout v:ext="edit">
      <o:idmap v:ext="edit" data="1"/>
      <o:rules v:ext="edit">
        <o:r id="V:Rule2" type="connector" idref="#_x0000_s1379"/>
      </o:rules>
    </o:shapelayout>
  </w:shapeDefaults>
  <w:decimalSymbol w:val="."/>
  <w:listSeparator w:val=","/>
  <w15:docId w15:val="{99F5B51B-B204-4B05-A192-205300E6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F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3521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2E91-7950-478D-A360-D935F112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Linkous, Jamie</cp:lastModifiedBy>
  <cp:revision>35</cp:revision>
  <cp:lastPrinted>2014-07-09T14:37:00Z</cp:lastPrinted>
  <dcterms:created xsi:type="dcterms:W3CDTF">2014-12-12T20:28:00Z</dcterms:created>
  <dcterms:modified xsi:type="dcterms:W3CDTF">2016-08-22T13:23:00Z</dcterms:modified>
</cp:coreProperties>
</file>